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81" w:rightFromText="181" w:bottomFromText="284" w:vertAnchor="text" w:horzAnchor="margin" w:tblpY="188"/>
        <w:bidiVisual/>
        <w:tblW w:w="0" w:type="auto"/>
        <w:tblInd w:w="37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747"/>
        <w:gridCol w:w="4229"/>
      </w:tblGrid>
      <w:tr w:rsidR="00CC44D4" w:rsidRPr="0041049E" w:rsidTr="0041049E">
        <w:trPr>
          <w:trHeight w:hRule="exact" w:val="717"/>
        </w:trPr>
        <w:tc>
          <w:tcPr>
            <w:tcW w:w="9038" w:type="dxa"/>
            <w:gridSpan w:val="2"/>
            <w:tcBorders>
              <w:top w:val="nil"/>
              <w:bottom w:val="nil"/>
            </w:tcBorders>
            <w:shd w:val="clear" w:color="auto" w:fill="1B3461"/>
            <w:vAlign w:val="center"/>
          </w:tcPr>
          <w:p w:rsidR="00CC44D4" w:rsidRPr="00202B8C" w:rsidRDefault="00CC44D4" w:rsidP="0041049E">
            <w:pPr>
              <w:pStyle w:val="ac"/>
              <w:rPr>
                <w:rtl/>
              </w:rPr>
            </w:pPr>
            <w:r w:rsidRPr="005771EA">
              <w:rPr>
                <w:rtl/>
              </w:rPr>
              <w:t xml:space="preserve">שם </w:t>
            </w:r>
            <w:r w:rsidR="00051C1B" w:rsidRPr="005771EA">
              <w:rPr>
                <w:rtl/>
              </w:rPr>
              <w:t>ה</w:t>
            </w:r>
            <w:r w:rsidR="00EA61C2" w:rsidRPr="005771EA">
              <w:rPr>
                <w:rtl/>
              </w:rPr>
              <w:t>טופס</w:t>
            </w:r>
            <w:r w:rsidRPr="005771EA">
              <w:rPr>
                <w:rtl/>
              </w:rPr>
              <w:t>:</w:t>
            </w:r>
            <w:r w:rsidR="00EA61C2" w:rsidRPr="0041049E">
              <w:rPr>
                <w:b w:val="0"/>
                <w:i/>
                <w:sz w:val="24"/>
                <w:szCs w:val="24"/>
                <w:rtl/>
              </w:rPr>
              <w:t xml:space="preserve"> </w:t>
            </w:r>
            <w:r w:rsidR="005771EA" w:rsidRPr="0041049E">
              <w:rPr>
                <w:rFonts w:hint="cs"/>
                <w:b w:val="0"/>
                <w:i/>
                <w:rtl/>
              </w:rPr>
              <w:t>חוות דעת</w:t>
            </w:r>
            <w:r w:rsidR="00FE2C7D" w:rsidRPr="0041049E">
              <w:rPr>
                <w:rFonts w:hint="cs"/>
                <w:b w:val="0"/>
                <w:i/>
                <w:rtl/>
              </w:rPr>
              <w:t xml:space="preserve"> מקצועית במסגרת כוונה להתקשר עם ספק יחיד</w:t>
            </w:r>
            <w:r w:rsidR="00202B8C" w:rsidRPr="0041049E">
              <w:rPr>
                <w:rFonts w:hint="cs"/>
                <w:sz w:val="24"/>
                <w:szCs w:val="24"/>
                <w:rtl/>
              </w:rPr>
              <w:t xml:space="preserve">/ </w:t>
            </w:r>
            <w:r w:rsidR="00202B8C">
              <w:rPr>
                <w:rFonts w:hint="cs"/>
                <w:rtl/>
              </w:rPr>
              <w:t>ספק חוץ</w:t>
            </w:r>
          </w:p>
        </w:tc>
      </w:tr>
      <w:tr w:rsidR="00CC44D4" w:rsidRPr="0041049E" w:rsidTr="0041049E">
        <w:trPr>
          <w:trHeight w:val="460"/>
        </w:trPr>
        <w:tc>
          <w:tcPr>
            <w:tcW w:w="4779" w:type="dxa"/>
            <w:tcBorders>
              <w:top w:val="nil"/>
              <w:left w:val="nil"/>
              <w:bottom w:val="single" w:sz="4" w:space="0" w:color="auto"/>
              <w:right w:val="nil"/>
            </w:tcBorders>
            <w:shd w:val="clear" w:color="auto" w:fill="E6E6E6"/>
            <w:vAlign w:val="center"/>
          </w:tcPr>
          <w:p w:rsidR="00CC44D4" w:rsidRPr="005771EA" w:rsidRDefault="00CC44D4" w:rsidP="0041049E">
            <w:pPr>
              <w:pStyle w:val="ad"/>
              <w:rPr>
                <w:rtl/>
              </w:rPr>
            </w:pPr>
            <w:r w:rsidRPr="005771EA">
              <w:rPr>
                <w:rtl/>
              </w:rPr>
              <w:t>פרק ראשי:</w:t>
            </w:r>
            <w:r w:rsidR="005771EA">
              <w:rPr>
                <w:rFonts w:hint="cs"/>
                <w:rtl/>
              </w:rPr>
              <w:t xml:space="preserve"> </w:t>
            </w:r>
            <w:r w:rsidR="00FE2C7D" w:rsidRPr="005771EA">
              <w:rPr>
                <w:rFonts w:hint="cs"/>
                <w:rtl/>
              </w:rPr>
              <w:t>התקשרויות ורכישות</w:t>
            </w:r>
          </w:p>
        </w:tc>
        <w:tc>
          <w:tcPr>
            <w:tcW w:w="4259" w:type="dxa"/>
            <w:tcBorders>
              <w:top w:val="nil"/>
              <w:left w:val="nil"/>
              <w:bottom w:val="single" w:sz="4" w:space="0" w:color="auto"/>
              <w:right w:val="nil"/>
            </w:tcBorders>
            <w:shd w:val="clear" w:color="auto" w:fill="E6E6E6"/>
            <w:vAlign w:val="center"/>
          </w:tcPr>
          <w:p w:rsidR="00CC44D4" w:rsidRPr="005771EA" w:rsidRDefault="009153A1" w:rsidP="0041049E">
            <w:pPr>
              <w:pStyle w:val="ad"/>
            </w:pPr>
            <w:r w:rsidRPr="005771EA">
              <w:rPr>
                <w:rtl/>
              </w:rPr>
              <w:t>מספר הוראה</w:t>
            </w:r>
            <w:r w:rsidR="00F834CE" w:rsidRPr="005771EA">
              <w:rPr>
                <w:rtl/>
              </w:rPr>
              <w:t xml:space="preserve">: </w:t>
            </w:r>
            <w:r w:rsidR="00FE2C7D" w:rsidRPr="005771EA">
              <w:rPr>
                <w:rFonts w:hint="cs"/>
                <w:rtl/>
              </w:rPr>
              <w:t>7.8.2</w:t>
            </w:r>
          </w:p>
        </w:tc>
      </w:tr>
      <w:tr w:rsidR="00CC44D4" w:rsidRPr="0041049E" w:rsidTr="0041049E">
        <w:trPr>
          <w:trHeight w:val="460"/>
        </w:trPr>
        <w:tc>
          <w:tcPr>
            <w:tcW w:w="4779" w:type="dxa"/>
            <w:tcBorders>
              <w:top w:val="single" w:sz="4" w:space="0" w:color="auto"/>
              <w:left w:val="nil"/>
              <w:bottom w:val="single" w:sz="4" w:space="0" w:color="auto"/>
              <w:right w:val="nil"/>
            </w:tcBorders>
            <w:shd w:val="clear" w:color="auto" w:fill="E6E6E6"/>
            <w:vAlign w:val="center"/>
          </w:tcPr>
          <w:p w:rsidR="00CC44D4" w:rsidRPr="005771EA" w:rsidRDefault="00CC44D4" w:rsidP="0041049E">
            <w:pPr>
              <w:pStyle w:val="ad"/>
              <w:rPr>
                <w:rtl/>
              </w:rPr>
            </w:pPr>
            <w:r w:rsidRPr="005771EA">
              <w:rPr>
                <w:rtl/>
              </w:rPr>
              <w:t>פרק משני:</w:t>
            </w:r>
            <w:r w:rsidR="001E7AD5" w:rsidRPr="005771EA">
              <w:rPr>
                <w:rtl/>
              </w:rPr>
              <w:t xml:space="preserve"> </w:t>
            </w:r>
            <w:r w:rsidR="003B0AEE" w:rsidRPr="005771EA">
              <w:rPr>
                <w:rFonts w:hint="cs"/>
                <w:rtl/>
              </w:rPr>
              <w:t>פטור ממכרז</w:t>
            </w:r>
          </w:p>
        </w:tc>
        <w:tc>
          <w:tcPr>
            <w:tcW w:w="4259" w:type="dxa"/>
            <w:tcBorders>
              <w:top w:val="single" w:sz="4" w:space="0" w:color="auto"/>
              <w:left w:val="nil"/>
              <w:bottom w:val="single" w:sz="4" w:space="0" w:color="auto"/>
              <w:right w:val="nil"/>
            </w:tcBorders>
            <w:shd w:val="clear" w:color="auto" w:fill="E6E6E6"/>
            <w:vAlign w:val="center"/>
          </w:tcPr>
          <w:p w:rsidR="00CC44D4" w:rsidRPr="005771EA" w:rsidRDefault="000425A7" w:rsidP="0041049E">
            <w:pPr>
              <w:pStyle w:val="ad"/>
              <w:rPr>
                <w:rtl/>
              </w:rPr>
            </w:pPr>
            <w:r w:rsidRPr="005771EA">
              <w:rPr>
                <w:rtl/>
              </w:rPr>
              <w:t xml:space="preserve">מספר </w:t>
            </w:r>
            <w:r w:rsidR="00EA61C2" w:rsidRPr="005771EA">
              <w:rPr>
                <w:rtl/>
              </w:rPr>
              <w:t>טופס</w:t>
            </w:r>
            <w:r w:rsidRPr="005771EA">
              <w:rPr>
                <w:rtl/>
              </w:rPr>
              <w:t xml:space="preserve">: </w:t>
            </w:r>
            <w:r w:rsidR="00EA61C2" w:rsidRPr="005771EA">
              <w:rPr>
                <w:rtl/>
              </w:rPr>
              <w:t>ט</w:t>
            </w:r>
            <w:r w:rsidRPr="005771EA">
              <w:rPr>
                <w:rtl/>
              </w:rPr>
              <w:t xml:space="preserve">. </w:t>
            </w:r>
            <w:r w:rsidR="00FE2C7D" w:rsidRPr="005771EA">
              <w:rPr>
                <w:rFonts w:hint="cs"/>
                <w:rtl/>
              </w:rPr>
              <w:t>7.8.2.1</w:t>
            </w:r>
          </w:p>
        </w:tc>
      </w:tr>
    </w:tbl>
    <w:p w:rsidR="00C8584D" w:rsidRDefault="00C8584D" w:rsidP="00171135">
      <w:pPr>
        <w:rPr>
          <w:rFonts w:ascii="Arial" w:hAnsi="Arial" w:cs="Arial"/>
          <w:b/>
          <w:sz w:val="22"/>
          <w:szCs w:val="22"/>
          <w:rtl/>
        </w:rPr>
      </w:pPr>
    </w:p>
    <w:tbl>
      <w:tblPr>
        <w:tblpPr w:leftFromText="180" w:rightFromText="180" w:vertAnchor="page" w:horzAnchor="page" w:tblpX="4058"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CC4F37" w:rsidRPr="0041049E" w:rsidTr="0041049E">
        <w:trPr>
          <w:trHeight w:val="350"/>
        </w:trPr>
        <w:tc>
          <w:tcPr>
            <w:tcW w:w="1440" w:type="dxa"/>
            <w:shd w:val="clear" w:color="auto" w:fill="E6E6E6"/>
          </w:tcPr>
          <w:p w:rsidR="002D0394" w:rsidRPr="0041049E" w:rsidRDefault="002D0394" w:rsidP="0041049E">
            <w:pPr>
              <w:rPr>
                <w:rFonts w:ascii="Arial" w:hAnsi="Arial" w:cs="Arial"/>
                <w:b/>
                <w:sz w:val="22"/>
                <w:szCs w:val="22"/>
                <w:rtl/>
              </w:rPr>
            </w:pPr>
            <w:r w:rsidRPr="0041049E">
              <w:rPr>
                <w:rFonts w:ascii="Arial" w:hAnsi="Arial" w:cs="Arial"/>
                <w:b/>
                <w:sz w:val="22"/>
                <w:szCs w:val="22"/>
                <w:rtl/>
              </w:rPr>
              <w:t>משרד</w:t>
            </w:r>
            <w:r w:rsidRPr="0041049E">
              <w:rPr>
                <w:rFonts w:ascii="Arial" w:hAnsi="Arial" w:cs="Arial" w:hint="cs"/>
                <w:b/>
                <w:sz w:val="22"/>
                <w:szCs w:val="22"/>
                <w:rtl/>
              </w:rPr>
              <w:t>:</w:t>
            </w:r>
          </w:p>
        </w:tc>
        <w:tc>
          <w:tcPr>
            <w:tcW w:w="2880" w:type="dxa"/>
            <w:shd w:val="clear" w:color="auto" w:fill="auto"/>
          </w:tcPr>
          <w:p w:rsidR="002D0394" w:rsidRPr="0041049E" w:rsidRDefault="00003197" w:rsidP="005225F7">
            <w:pPr>
              <w:rPr>
                <w:rFonts w:ascii="Arial" w:hAnsi="Arial" w:cs="Arial"/>
                <w:b/>
                <w:sz w:val="22"/>
                <w:szCs w:val="22"/>
                <w:rtl/>
              </w:rPr>
            </w:pPr>
            <w:r>
              <w:rPr>
                <w:rFonts w:ascii="Arial" w:hAnsi="Arial" w:cs="Arial" w:hint="cs"/>
                <w:b/>
                <w:sz w:val="22"/>
                <w:szCs w:val="22"/>
                <w:rtl/>
              </w:rPr>
              <w:t>נציבות כבאות והצלה</w:t>
            </w:r>
          </w:p>
        </w:tc>
      </w:tr>
      <w:tr w:rsidR="00CC4F37" w:rsidRPr="0041049E" w:rsidTr="0041049E">
        <w:trPr>
          <w:trHeight w:val="361"/>
        </w:trPr>
        <w:tc>
          <w:tcPr>
            <w:tcW w:w="1440" w:type="dxa"/>
            <w:shd w:val="clear" w:color="auto" w:fill="E6E6E6"/>
          </w:tcPr>
          <w:p w:rsidR="002D0394" w:rsidRPr="0041049E" w:rsidRDefault="005229BE" w:rsidP="0041049E">
            <w:pPr>
              <w:rPr>
                <w:rFonts w:ascii="Arial" w:hAnsi="Arial" w:cs="Arial"/>
                <w:b/>
                <w:sz w:val="22"/>
                <w:szCs w:val="22"/>
                <w:rtl/>
              </w:rPr>
            </w:pPr>
            <w:r w:rsidRPr="0041049E">
              <w:rPr>
                <w:rFonts w:ascii="Arial" w:hAnsi="Arial" w:cs="Arial"/>
                <w:b/>
                <w:sz w:val="22"/>
                <w:szCs w:val="22"/>
                <w:rtl/>
              </w:rPr>
              <w:t>יחיד</w:t>
            </w:r>
            <w:r w:rsidRPr="0041049E">
              <w:rPr>
                <w:rFonts w:ascii="Arial" w:hAnsi="Arial" w:cs="Arial" w:hint="cs"/>
                <w:b/>
                <w:sz w:val="22"/>
                <w:szCs w:val="22"/>
                <w:rtl/>
              </w:rPr>
              <w:t>ה מזמינה</w:t>
            </w:r>
            <w:r w:rsidR="002D0394" w:rsidRPr="0041049E">
              <w:rPr>
                <w:rFonts w:ascii="Arial" w:hAnsi="Arial" w:cs="Arial" w:hint="cs"/>
                <w:b/>
                <w:sz w:val="22"/>
                <w:szCs w:val="22"/>
                <w:rtl/>
              </w:rPr>
              <w:t>:</w:t>
            </w:r>
          </w:p>
        </w:tc>
        <w:tc>
          <w:tcPr>
            <w:tcW w:w="2880" w:type="dxa"/>
            <w:shd w:val="clear" w:color="auto" w:fill="auto"/>
          </w:tcPr>
          <w:p w:rsidR="002D0394" w:rsidRPr="0041049E" w:rsidRDefault="00003197" w:rsidP="005225F7">
            <w:pPr>
              <w:rPr>
                <w:rFonts w:ascii="Arial" w:hAnsi="Arial" w:cs="Arial"/>
                <w:b/>
                <w:sz w:val="22"/>
                <w:szCs w:val="22"/>
                <w:rtl/>
              </w:rPr>
            </w:pPr>
            <w:r>
              <w:rPr>
                <w:rFonts w:ascii="Arial" w:hAnsi="Arial" w:cs="Arial" w:hint="cs"/>
                <w:b/>
                <w:sz w:val="22"/>
                <w:szCs w:val="22"/>
                <w:rtl/>
              </w:rPr>
              <w:t>טכנולוגיות</w:t>
            </w:r>
          </w:p>
        </w:tc>
      </w:tr>
      <w:tr w:rsidR="002D0394" w:rsidRPr="0041049E" w:rsidTr="0041049E">
        <w:trPr>
          <w:trHeight w:val="370"/>
        </w:trPr>
        <w:tc>
          <w:tcPr>
            <w:tcW w:w="1440" w:type="dxa"/>
            <w:shd w:val="clear" w:color="auto" w:fill="E6E6E6"/>
          </w:tcPr>
          <w:p w:rsidR="002D0394" w:rsidRPr="0041049E" w:rsidRDefault="002D0394" w:rsidP="0041049E">
            <w:pPr>
              <w:rPr>
                <w:rFonts w:ascii="Arial" w:hAnsi="Arial" w:cs="Arial"/>
                <w:b/>
                <w:sz w:val="22"/>
                <w:szCs w:val="22"/>
                <w:rtl/>
              </w:rPr>
            </w:pPr>
            <w:r w:rsidRPr="0041049E">
              <w:rPr>
                <w:rFonts w:ascii="Arial" w:hAnsi="Arial" w:cs="Arial" w:hint="cs"/>
                <w:b/>
                <w:sz w:val="22"/>
                <w:szCs w:val="22"/>
                <w:rtl/>
              </w:rPr>
              <w:t>תאריך:</w:t>
            </w:r>
          </w:p>
        </w:tc>
        <w:tc>
          <w:tcPr>
            <w:tcW w:w="2880" w:type="dxa"/>
            <w:shd w:val="clear" w:color="auto" w:fill="auto"/>
          </w:tcPr>
          <w:p w:rsidR="002D0394" w:rsidRPr="0041049E" w:rsidRDefault="00532A53" w:rsidP="005225F7">
            <w:pPr>
              <w:rPr>
                <w:rFonts w:ascii="Arial" w:hAnsi="Arial" w:cs="Arial"/>
                <w:b/>
                <w:sz w:val="22"/>
                <w:szCs w:val="22"/>
                <w:rtl/>
              </w:rPr>
            </w:pPr>
            <w:r>
              <w:rPr>
                <w:rFonts w:ascii="Arial" w:hAnsi="Arial" w:cs="Arial" w:hint="cs"/>
                <w:b/>
                <w:sz w:val="22"/>
                <w:szCs w:val="22"/>
                <w:rtl/>
              </w:rPr>
              <w:t>5</w:t>
            </w:r>
            <w:r w:rsidR="00003197">
              <w:rPr>
                <w:rFonts w:ascii="Arial" w:hAnsi="Arial" w:cs="Arial" w:hint="cs"/>
                <w:b/>
                <w:sz w:val="22"/>
                <w:szCs w:val="22"/>
                <w:rtl/>
              </w:rPr>
              <w:t>.2.2014</w:t>
            </w:r>
          </w:p>
        </w:tc>
      </w:tr>
    </w:tbl>
    <w:p w:rsidR="003D788B" w:rsidRPr="00813E93" w:rsidRDefault="003D788B" w:rsidP="002A5F9B">
      <w:pPr>
        <w:rPr>
          <w:rFonts w:ascii="Arial" w:hAnsi="Arial" w:cs="Arial"/>
          <w:b/>
          <w:sz w:val="22"/>
          <w:szCs w:val="22"/>
          <w:rtl/>
        </w:rPr>
      </w:pPr>
      <w:r w:rsidRPr="00813E93">
        <w:rPr>
          <w:rFonts w:ascii="Arial" w:hAnsi="Arial" w:cs="Arial"/>
          <w:b/>
          <w:sz w:val="22"/>
          <w:szCs w:val="22"/>
          <w:rtl/>
        </w:rPr>
        <w:t xml:space="preserve">אל: </w:t>
      </w:r>
      <w:r w:rsidR="002A5F9B">
        <w:rPr>
          <w:rFonts w:ascii="Arial" w:hAnsi="Arial" w:cs="Arial" w:hint="cs"/>
          <w:b/>
          <w:sz w:val="22"/>
          <w:szCs w:val="22"/>
          <w:rtl/>
        </w:rPr>
        <w:t xml:space="preserve">ועדת המכרזים </w:t>
      </w:r>
    </w:p>
    <w:p w:rsidR="003D788B" w:rsidRPr="00813E93" w:rsidRDefault="003D788B" w:rsidP="003D788B">
      <w:pPr>
        <w:rPr>
          <w:rFonts w:ascii="Arial" w:hAnsi="Arial" w:cs="Arial"/>
          <w:b/>
          <w:sz w:val="22"/>
          <w:szCs w:val="22"/>
          <w:rtl/>
        </w:rPr>
      </w:pPr>
    </w:p>
    <w:p w:rsidR="003D788B" w:rsidRPr="002A5F9B" w:rsidRDefault="00171135" w:rsidP="002A5F9B">
      <w:pPr>
        <w:jc w:val="center"/>
        <w:rPr>
          <w:rFonts w:ascii="Arial" w:hAnsi="Arial" w:cs="Arial"/>
          <w:bCs/>
          <w:sz w:val="22"/>
          <w:szCs w:val="22"/>
          <w:u w:val="single"/>
          <w:rtl/>
        </w:rPr>
      </w:pPr>
      <w:r w:rsidRPr="005B6A89">
        <w:rPr>
          <w:rFonts w:ascii="Arial" w:hAnsi="Arial" w:cs="Arial" w:hint="cs"/>
          <w:bCs/>
          <w:sz w:val="22"/>
          <w:szCs w:val="22"/>
          <w:rtl/>
        </w:rPr>
        <w:t>הנדון:</w:t>
      </w:r>
      <w:r w:rsidR="00C8584D" w:rsidRPr="005B6A89">
        <w:rPr>
          <w:rFonts w:ascii="Arial" w:hAnsi="Arial" w:cs="Arial"/>
          <w:bCs/>
          <w:sz w:val="22"/>
          <w:szCs w:val="22"/>
          <w:rtl/>
        </w:rPr>
        <w:t xml:space="preserve"> </w:t>
      </w:r>
      <w:r w:rsidR="002A5F9B" w:rsidRPr="002A5F9B">
        <w:rPr>
          <w:rFonts w:ascii="Arial" w:hAnsi="Arial" w:cs="Arial" w:hint="cs"/>
          <w:bCs/>
          <w:sz w:val="22"/>
          <w:szCs w:val="22"/>
          <w:u w:val="single"/>
          <w:rtl/>
        </w:rPr>
        <w:t>חוות דעת מקצועית במסגרת כוונה להתקשר עם ספק יחיד</w:t>
      </w:r>
      <w:r w:rsidR="00B354BE">
        <w:rPr>
          <w:rFonts w:ascii="Arial" w:hAnsi="Arial" w:cs="Arial" w:hint="cs"/>
          <w:bCs/>
          <w:sz w:val="22"/>
          <w:szCs w:val="22"/>
          <w:u w:val="single"/>
          <w:rtl/>
        </w:rPr>
        <w:t>/ ספק חוץ</w:t>
      </w:r>
    </w:p>
    <w:p w:rsidR="00D779B6" w:rsidRDefault="00D779B6" w:rsidP="00D779B6">
      <w:pPr>
        <w:jc w:val="both"/>
        <w:rPr>
          <w:rFonts w:ascii="Arial" w:hAnsi="Arial" w:cs="Arial"/>
          <w:b/>
          <w:sz w:val="22"/>
          <w:szCs w:val="22"/>
          <w:rtl/>
        </w:rPr>
      </w:pPr>
    </w:p>
    <w:p w:rsidR="00D779B6" w:rsidRDefault="00D779B6" w:rsidP="005230E9">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sidR="005230E9">
        <w:rPr>
          <w:rFonts w:ascii="Arial" w:hAnsi="Arial" w:cs="Arial" w:hint="cs"/>
          <w:b/>
          <w:sz w:val="22"/>
          <w:szCs w:val="22"/>
          <w:rtl/>
        </w:rPr>
        <w:t xml:space="preserve">  </w:t>
      </w:r>
      <w:r w:rsidR="005230E9" w:rsidRPr="005230E9">
        <w:rPr>
          <w:rFonts w:ascii="Arial" w:hAnsi="Arial" w:cs="Arial"/>
          <w:b/>
          <w:sz w:val="28"/>
          <w:szCs w:val="28"/>
        </w:rPr>
        <w:sym w:font="Wingdings" w:char="F072"/>
      </w:r>
      <w:r w:rsidRPr="005230E9">
        <w:rPr>
          <w:rFonts w:ascii="Arial" w:hAnsi="Arial" w:cs="Arial" w:hint="cs"/>
          <w:b/>
          <w:sz w:val="22"/>
          <w:szCs w:val="22"/>
          <w:rtl/>
        </w:rPr>
        <w:t xml:space="preserve"> 3(29) /</w:t>
      </w:r>
      <w:r w:rsidR="005230E9" w:rsidRPr="005230E9">
        <w:rPr>
          <w:rFonts w:ascii="Arial" w:hAnsi="Arial" w:cs="Arial" w:hint="cs"/>
          <w:b/>
          <w:sz w:val="22"/>
          <w:szCs w:val="22"/>
          <w:rtl/>
        </w:rPr>
        <w:t xml:space="preserve"> </w:t>
      </w:r>
      <w:r w:rsidR="005230E9" w:rsidRPr="005230E9">
        <w:rPr>
          <w:rFonts w:ascii="Arial" w:hAnsi="Arial" w:cs="Arial"/>
          <w:b/>
          <w:sz w:val="28"/>
          <w:szCs w:val="28"/>
        </w:rPr>
        <w:sym w:font="Wingdings" w:char="F072"/>
      </w:r>
      <w:r w:rsidRPr="005230E9">
        <w:rPr>
          <w:rFonts w:ascii="Arial" w:hAnsi="Arial" w:cs="Arial" w:hint="cs"/>
          <w:b/>
          <w:sz w:val="22"/>
          <w:szCs w:val="22"/>
          <w:rtl/>
        </w:rPr>
        <w:t xml:space="preserve"> 3(31) (</w:t>
      </w:r>
      <w:r w:rsidR="00FC571F">
        <w:rPr>
          <w:rFonts w:ascii="Arial" w:hAnsi="Arial" w:cs="Arial" w:hint="cs"/>
          <w:b/>
          <w:sz w:val="22"/>
          <w:szCs w:val="22"/>
          <w:rtl/>
        </w:rPr>
        <w:t>סמן</w:t>
      </w:r>
      <w:r>
        <w:rPr>
          <w:rFonts w:ascii="Arial" w:hAnsi="Arial" w:cs="Arial" w:hint="cs"/>
          <w:b/>
          <w:sz w:val="22"/>
          <w:szCs w:val="22"/>
          <w:rtl/>
        </w:rPr>
        <w:t xml:space="preserve">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171135" w:rsidRPr="00813E93" w:rsidRDefault="00171135" w:rsidP="003D788B">
      <w:pPr>
        <w:jc w:val="both"/>
        <w:rPr>
          <w:rFonts w:ascii="Arial" w:hAnsi="Arial" w:cs="Arial"/>
          <w:b/>
          <w:sz w:val="22"/>
          <w:szCs w:val="22"/>
          <w:rtl/>
        </w:rPr>
      </w:pPr>
    </w:p>
    <w:p w:rsidR="00FA0AAE" w:rsidRDefault="00FA0AAE" w:rsidP="005771EA">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CA4871" w:rsidRPr="0041049E" w:rsidTr="0041049E">
        <w:tc>
          <w:tcPr>
            <w:tcW w:w="9178" w:type="dxa"/>
            <w:tcBorders>
              <w:bottom w:val="single" w:sz="4" w:space="0" w:color="auto"/>
            </w:tcBorders>
            <w:shd w:val="clear" w:color="auto" w:fill="E6E6E6"/>
          </w:tcPr>
          <w:p w:rsidR="00CA4871" w:rsidRPr="0041049E" w:rsidRDefault="00CA4871" w:rsidP="0041049E">
            <w:pPr>
              <w:spacing w:line="360" w:lineRule="auto"/>
              <w:rPr>
                <w:rFonts w:ascii="Arial" w:hAnsi="Arial" w:cs="Arial"/>
                <w:bCs/>
                <w:highlight w:val="yellow"/>
                <w:rtl/>
              </w:rPr>
            </w:pPr>
            <w:r w:rsidRPr="0041049E">
              <w:rPr>
                <w:rFonts w:ascii="Arial" w:hAnsi="Arial" w:cs="Arial" w:hint="cs"/>
                <w:bCs/>
                <w:rtl/>
              </w:rPr>
              <w:t>תיאור מהות ההתקשרות (רקע ופירוט התכונות של הטובין/השירות/העבודה)</w:t>
            </w:r>
          </w:p>
        </w:tc>
      </w:tr>
      <w:tr w:rsidR="00CA4871" w:rsidRPr="0041049E" w:rsidTr="0041049E">
        <w:tc>
          <w:tcPr>
            <w:tcW w:w="9178" w:type="dxa"/>
            <w:tcBorders>
              <w:bottom w:val="single" w:sz="4" w:space="0" w:color="auto"/>
            </w:tcBorders>
            <w:shd w:val="clear" w:color="auto" w:fill="auto"/>
          </w:tcPr>
          <w:p w:rsidR="00003197" w:rsidRPr="00003197" w:rsidRDefault="00003197" w:rsidP="007C3C66">
            <w:pPr>
              <w:spacing w:line="360" w:lineRule="auto"/>
              <w:rPr>
                <w:rFonts w:ascii="Arial" w:hAnsi="Arial" w:cs="Arial"/>
                <w:bCs/>
                <w:sz w:val="22"/>
                <w:szCs w:val="22"/>
                <w:highlight w:val="yellow"/>
                <w:u w:val="single"/>
                <w:rtl/>
              </w:rPr>
            </w:pPr>
          </w:p>
        </w:tc>
      </w:tr>
      <w:tr w:rsidR="00CA4871" w:rsidRPr="0041049E" w:rsidTr="0041049E">
        <w:tc>
          <w:tcPr>
            <w:tcW w:w="9178" w:type="dxa"/>
            <w:tcBorders>
              <w:bottom w:val="single" w:sz="4" w:space="0" w:color="auto"/>
            </w:tcBorders>
            <w:shd w:val="clear" w:color="auto" w:fill="auto"/>
          </w:tcPr>
          <w:p w:rsidR="00CA4871" w:rsidRPr="0041049E" w:rsidRDefault="00185523" w:rsidP="0041049E">
            <w:pPr>
              <w:spacing w:line="360" w:lineRule="auto"/>
              <w:rPr>
                <w:rFonts w:ascii="Arial" w:hAnsi="Arial" w:cs="Arial"/>
                <w:b/>
                <w:sz w:val="22"/>
                <w:szCs w:val="22"/>
                <w:highlight w:val="yellow"/>
                <w:rtl/>
              </w:rPr>
            </w:pPr>
            <w:r>
              <w:rPr>
                <w:rFonts w:hint="cs"/>
                <w:b/>
                <w:bCs/>
                <w:rtl/>
              </w:rPr>
              <w:t>רכישת 9 מערכות לגילוי והתראה לרעידות אדמה מחברת ביפר ולהגדירה כספק יחיד לטובת הנושא</w:t>
            </w:r>
          </w:p>
        </w:tc>
      </w:tr>
      <w:tr w:rsidR="00CA4871" w:rsidRPr="0041049E" w:rsidTr="0041049E">
        <w:tc>
          <w:tcPr>
            <w:tcW w:w="9178" w:type="dxa"/>
            <w:tcBorders>
              <w:bottom w:val="single" w:sz="4" w:space="0" w:color="auto"/>
            </w:tcBorders>
            <w:shd w:val="clear" w:color="auto" w:fill="auto"/>
          </w:tcPr>
          <w:p w:rsidR="00CA4871" w:rsidRPr="0041049E" w:rsidRDefault="00CA4871" w:rsidP="0041049E">
            <w:pPr>
              <w:spacing w:line="360" w:lineRule="auto"/>
              <w:rPr>
                <w:rFonts w:ascii="Arial" w:hAnsi="Arial" w:cs="Arial"/>
                <w:b/>
                <w:sz w:val="22"/>
                <w:szCs w:val="22"/>
                <w:highlight w:val="yellow"/>
                <w:rtl/>
              </w:rPr>
            </w:pPr>
          </w:p>
        </w:tc>
      </w:tr>
      <w:tr w:rsidR="00CA4871" w:rsidRPr="0041049E" w:rsidTr="0041049E">
        <w:tc>
          <w:tcPr>
            <w:tcW w:w="9178" w:type="dxa"/>
            <w:tcBorders>
              <w:bottom w:val="single" w:sz="4" w:space="0" w:color="auto"/>
            </w:tcBorders>
            <w:shd w:val="clear" w:color="auto" w:fill="auto"/>
          </w:tcPr>
          <w:p w:rsidR="00CA4871" w:rsidRPr="0041049E" w:rsidRDefault="00CA4871" w:rsidP="0041049E">
            <w:pPr>
              <w:spacing w:line="360" w:lineRule="auto"/>
              <w:rPr>
                <w:rFonts w:ascii="Arial" w:hAnsi="Arial" w:cs="Arial"/>
                <w:b/>
                <w:sz w:val="22"/>
                <w:szCs w:val="22"/>
                <w:highlight w:val="yellow"/>
                <w:rtl/>
              </w:rPr>
            </w:pPr>
          </w:p>
        </w:tc>
      </w:tr>
      <w:tr w:rsidR="00CA4871" w:rsidRPr="0041049E" w:rsidTr="0041049E">
        <w:tc>
          <w:tcPr>
            <w:tcW w:w="9178" w:type="dxa"/>
            <w:tcBorders>
              <w:bottom w:val="single" w:sz="4" w:space="0" w:color="auto"/>
            </w:tcBorders>
            <w:shd w:val="clear" w:color="auto" w:fill="auto"/>
          </w:tcPr>
          <w:p w:rsidR="00CA4871" w:rsidRPr="0041049E" w:rsidRDefault="00CA4871" w:rsidP="0041049E">
            <w:pPr>
              <w:spacing w:line="360" w:lineRule="auto"/>
              <w:rPr>
                <w:rFonts w:ascii="Arial" w:hAnsi="Arial" w:cs="Arial"/>
                <w:b/>
                <w:sz w:val="22"/>
                <w:szCs w:val="22"/>
                <w:highlight w:val="yellow"/>
                <w:rtl/>
              </w:rPr>
            </w:pPr>
          </w:p>
        </w:tc>
      </w:tr>
    </w:tbl>
    <w:p w:rsidR="00CA4871" w:rsidRDefault="00CA4871" w:rsidP="00CA4871">
      <w:pPr>
        <w:rPr>
          <w:rFonts w:ascii="Arial" w:hAnsi="Arial" w:cs="Arial"/>
          <w:b/>
          <w:sz w:val="22"/>
          <w:szCs w:val="22"/>
          <w:rtl/>
        </w:rPr>
      </w:pPr>
    </w:p>
    <w:p w:rsidR="00CA4871" w:rsidRDefault="003D5897" w:rsidP="00003197">
      <w:pPr>
        <w:rPr>
          <w:rFonts w:ascii="Arial" w:hAnsi="Arial" w:cs="Arial"/>
          <w:b/>
          <w:sz w:val="22"/>
          <w:szCs w:val="22"/>
          <w:rtl/>
        </w:rPr>
      </w:pPr>
      <w:r w:rsidRPr="003D5897">
        <w:rPr>
          <w:rFonts w:ascii="Arial" w:hAnsi="Arial" w:cs="Arial" w:hint="cs"/>
          <w:bCs/>
          <w:sz w:val="22"/>
          <w:szCs w:val="22"/>
          <w:rtl/>
        </w:rPr>
        <w:t xml:space="preserve">האם קיים בנושא </w:t>
      </w:r>
      <w:r w:rsidR="00504BA7">
        <w:rPr>
          <w:rFonts w:ascii="Arial" w:hAnsi="Arial" w:cs="Arial" w:hint="cs"/>
          <w:bCs/>
          <w:sz w:val="22"/>
          <w:szCs w:val="22"/>
          <w:rtl/>
        </w:rPr>
        <w:t xml:space="preserve">זה </w:t>
      </w:r>
      <w:r w:rsidR="00504BA7">
        <w:rPr>
          <w:rFonts w:ascii="Arial" w:hAnsi="Arial" w:cs="Arial" w:hint="cs"/>
          <w:b/>
          <w:sz w:val="22"/>
          <w:szCs w:val="22"/>
          <w:rtl/>
        </w:rPr>
        <w:t>מכרז מרכזי של החשב הכללי או גורם ממשלתי מוסמך אחר?</w:t>
      </w:r>
      <w:r w:rsidR="008920E0">
        <w:rPr>
          <w:rFonts w:ascii="Arial" w:hAnsi="Arial" w:cs="Arial" w:hint="cs"/>
          <w:b/>
          <w:sz w:val="22"/>
          <w:szCs w:val="22"/>
          <w:rtl/>
        </w:rPr>
        <w:t xml:space="preserve">    </w:t>
      </w:r>
      <w:r>
        <w:rPr>
          <w:rFonts w:ascii="Arial" w:hAnsi="Arial" w:cs="Arial" w:hint="cs"/>
          <w:b/>
          <w:sz w:val="22"/>
          <w:szCs w:val="22"/>
          <w:rtl/>
        </w:rPr>
        <w:t xml:space="preserve">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003197">
        <w:rPr>
          <w:rFonts w:ascii="Arial" w:hAnsi="Arial" w:cs="Arial"/>
          <w:b/>
          <w:sz w:val="28"/>
          <w:szCs w:val="28"/>
        </w:rPr>
        <w:t>X</w:t>
      </w:r>
      <w:r>
        <w:rPr>
          <w:rFonts w:ascii="Arial" w:hAnsi="Arial" w:cs="Arial" w:hint="cs"/>
          <w:b/>
          <w:sz w:val="22"/>
          <w:szCs w:val="22"/>
          <w:rtl/>
        </w:rPr>
        <w:t xml:space="preserve">  לא</w:t>
      </w:r>
    </w:p>
    <w:p w:rsidR="003D5897" w:rsidRDefault="003D5897" w:rsidP="003D5897">
      <w:pPr>
        <w:rPr>
          <w:rFonts w:ascii="Arial" w:hAnsi="Arial" w:cs="Arial"/>
          <w:b/>
          <w:sz w:val="22"/>
          <w:szCs w:val="22"/>
          <w:rtl/>
        </w:rPr>
      </w:pPr>
    </w:p>
    <w:p w:rsidR="003D5897" w:rsidRPr="00813E93" w:rsidRDefault="003D5897" w:rsidP="003D5897">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D5897" w:rsidRPr="00813E93" w:rsidRDefault="003D5897" w:rsidP="003D5897">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D5897" w:rsidRPr="00813E93">
        <w:tc>
          <w:tcPr>
            <w:tcW w:w="3085" w:type="dxa"/>
          </w:tcPr>
          <w:p w:rsidR="003D5897" w:rsidRPr="00813E93" w:rsidRDefault="003D5897" w:rsidP="00A46C6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D5897" w:rsidRPr="00813E93" w:rsidRDefault="00003197" w:rsidP="00A46C6A">
            <w:pPr>
              <w:ind w:right="283"/>
              <w:rPr>
                <w:rFonts w:ascii="Arial" w:hAnsi="Arial" w:cs="Arial"/>
                <w:b/>
                <w:sz w:val="22"/>
                <w:szCs w:val="22"/>
                <w:rtl/>
              </w:rPr>
            </w:pPr>
            <w:r>
              <w:rPr>
                <w:rFonts w:ascii="Arial" w:hAnsi="Arial" w:cs="Arial"/>
                <w:b/>
                <w:sz w:val="28"/>
                <w:szCs w:val="28"/>
              </w:rPr>
              <w:t>X</w:t>
            </w:r>
            <w:r w:rsidR="003D5897">
              <w:rPr>
                <w:rFonts w:ascii="Arial" w:hAnsi="Arial" w:cs="Arial" w:hint="cs"/>
                <w:b/>
                <w:sz w:val="22"/>
                <w:szCs w:val="22"/>
                <w:rtl/>
              </w:rPr>
              <w:t xml:space="preserve">  </w:t>
            </w:r>
            <w:r w:rsidR="003D5897" w:rsidRPr="00813E93">
              <w:rPr>
                <w:rFonts w:ascii="Arial" w:hAnsi="Arial" w:cs="Arial"/>
                <w:b/>
                <w:sz w:val="22"/>
                <w:szCs w:val="22"/>
                <w:rtl/>
              </w:rPr>
              <w:t>שירות</w:t>
            </w:r>
            <w:r w:rsidR="003D5897">
              <w:rPr>
                <w:rFonts w:ascii="Arial" w:hAnsi="Arial" w:cs="Arial" w:hint="cs"/>
                <w:b/>
                <w:sz w:val="22"/>
                <w:szCs w:val="22"/>
                <w:rtl/>
              </w:rPr>
              <w:t>ים</w:t>
            </w:r>
          </w:p>
        </w:tc>
        <w:tc>
          <w:tcPr>
            <w:tcW w:w="3116" w:type="dxa"/>
          </w:tcPr>
          <w:p w:rsidR="003D5897" w:rsidRDefault="003D5897" w:rsidP="00A46C6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w:t>
            </w:r>
            <w:r w:rsidR="00D779B6">
              <w:rPr>
                <w:rFonts w:ascii="Arial" w:hAnsi="Arial" w:cs="Arial" w:hint="cs"/>
                <w:b/>
                <w:sz w:val="22"/>
                <w:szCs w:val="22"/>
                <w:rtl/>
              </w:rPr>
              <w:t xml:space="preserve"> </w:t>
            </w:r>
            <w:r>
              <w:rPr>
                <w:rFonts w:ascii="Arial" w:hAnsi="Arial" w:cs="Arial" w:hint="cs"/>
                <w:b/>
                <w:sz w:val="22"/>
                <w:szCs w:val="22"/>
                <w:rtl/>
              </w:rPr>
              <w:t xml:space="preserve">ביצוע </w:t>
            </w:r>
            <w:r w:rsidRPr="00813E93">
              <w:rPr>
                <w:rFonts w:ascii="Arial" w:hAnsi="Arial" w:cs="Arial"/>
                <w:b/>
                <w:sz w:val="22"/>
                <w:szCs w:val="22"/>
                <w:rtl/>
              </w:rPr>
              <w:t>עבודה</w:t>
            </w:r>
          </w:p>
          <w:p w:rsidR="003D5897" w:rsidRPr="00813E93" w:rsidRDefault="003D5897" w:rsidP="00A46C6A">
            <w:pPr>
              <w:ind w:right="283"/>
              <w:rPr>
                <w:rFonts w:ascii="Arial" w:hAnsi="Arial" w:cs="Arial"/>
                <w:b/>
                <w:sz w:val="22"/>
                <w:szCs w:val="22"/>
                <w:rtl/>
              </w:rPr>
            </w:pPr>
          </w:p>
        </w:tc>
      </w:tr>
    </w:tbl>
    <w:p w:rsidR="003D5897" w:rsidRPr="00813E93" w:rsidRDefault="003D5897" w:rsidP="00CA4871">
      <w:pPr>
        <w:rPr>
          <w:rFonts w:ascii="Arial" w:hAnsi="Arial" w:cs="Arial"/>
          <w:b/>
          <w:sz w:val="22"/>
          <w:szCs w:val="22"/>
          <w:rtl/>
        </w:rPr>
      </w:pPr>
    </w:p>
    <w:tbl>
      <w:tblPr>
        <w:bidiVisual/>
        <w:tblW w:w="0" w:type="auto"/>
        <w:tblLook w:val="01E0" w:firstRow="1" w:lastRow="1" w:firstColumn="1" w:lastColumn="1" w:noHBand="0" w:noVBand="0"/>
      </w:tblPr>
      <w:tblGrid>
        <w:gridCol w:w="2698"/>
        <w:gridCol w:w="3420"/>
        <w:gridCol w:w="3060"/>
      </w:tblGrid>
      <w:tr w:rsidR="003D5897" w:rsidRPr="0041049E" w:rsidTr="0041049E">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41049E" w:rsidRDefault="003D5897" w:rsidP="0041049E">
            <w:pPr>
              <w:spacing w:line="360" w:lineRule="auto"/>
              <w:rPr>
                <w:rFonts w:ascii="Arial" w:hAnsi="Arial" w:cs="Arial"/>
                <w:bCs/>
                <w:sz w:val="22"/>
                <w:szCs w:val="22"/>
                <w:rtl/>
              </w:rPr>
            </w:pPr>
            <w:r w:rsidRPr="0041049E">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3D5897" w:rsidRPr="0041049E" w:rsidRDefault="00E65A86" w:rsidP="00A46C6A">
            <w:pPr>
              <w:rPr>
                <w:rFonts w:ascii="Arial" w:hAnsi="Arial" w:cs="Arial"/>
                <w:b/>
                <w:sz w:val="22"/>
                <w:szCs w:val="22"/>
                <w:highlight w:val="yellow"/>
                <w:rtl/>
              </w:rPr>
            </w:pPr>
            <w:r>
              <w:rPr>
                <w:rFonts w:ascii="Arial" w:hAnsi="Arial" w:cs="Arial" w:hint="cs"/>
                <w:b/>
                <w:sz w:val="22"/>
                <w:szCs w:val="22"/>
                <w:highlight w:val="yellow"/>
                <w:rtl/>
              </w:rPr>
              <w:t>ביפר תקשורת ישראל בע"מ</w:t>
            </w:r>
          </w:p>
        </w:tc>
      </w:tr>
      <w:tr w:rsidR="003D5897" w:rsidRPr="0041049E" w:rsidTr="0041049E">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41049E" w:rsidRDefault="003D5897" w:rsidP="0041049E">
            <w:pPr>
              <w:spacing w:line="360" w:lineRule="auto"/>
              <w:rPr>
                <w:rFonts w:ascii="Arial" w:hAnsi="Arial" w:cs="Arial"/>
                <w:bCs/>
                <w:sz w:val="22"/>
                <w:szCs w:val="22"/>
                <w:rtl/>
              </w:rPr>
            </w:pPr>
            <w:r w:rsidRPr="0041049E">
              <w:rPr>
                <w:rFonts w:ascii="Arial" w:hAnsi="Arial" w:cs="Arial" w:hint="cs"/>
                <w:bCs/>
                <w:sz w:val="22"/>
                <w:szCs w:val="22"/>
                <w:rtl/>
              </w:rPr>
              <w:t xml:space="preserve">מספר הספק </w:t>
            </w:r>
          </w:p>
          <w:p w:rsidR="003D5897" w:rsidRPr="0041049E" w:rsidRDefault="003D5897" w:rsidP="0041049E">
            <w:pPr>
              <w:spacing w:line="360" w:lineRule="auto"/>
              <w:rPr>
                <w:rFonts w:ascii="Arial" w:hAnsi="Arial" w:cs="Arial"/>
                <w:bCs/>
                <w:sz w:val="22"/>
                <w:szCs w:val="22"/>
                <w:rtl/>
              </w:rPr>
            </w:pPr>
            <w:r w:rsidRPr="0041049E">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3D5897" w:rsidRPr="0041049E" w:rsidRDefault="00E65A86" w:rsidP="00A46C6A">
            <w:pPr>
              <w:rPr>
                <w:rFonts w:ascii="Arial" w:hAnsi="Arial" w:cs="Arial"/>
                <w:b/>
                <w:sz w:val="22"/>
                <w:szCs w:val="22"/>
                <w:highlight w:val="yellow"/>
                <w:rtl/>
              </w:rPr>
            </w:pPr>
            <w:r>
              <w:rPr>
                <w:rFonts w:ascii="Arial" w:hAnsi="Arial" w:cs="Arial" w:hint="cs"/>
                <w:b/>
                <w:sz w:val="22"/>
                <w:szCs w:val="22"/>
                <w:highlight w:val="yellow"/>
                <w:rtl/>
              </w:rPr>
              <w:t>511284283</w:t>
            </w:r>
          </w:p>
        </w:tc>
      </w:tr>
      <w:tr w:rsidR="003D5897" w:rsidRPr="0041049E" w:rsidTr="0041049E">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41049E" w:rsidRDefault="003D5897" w:rsidP="0041049E">
            <w:pPr>
              <w:spacing w:line="360" w:lineRule="auto"/>
              <w:rPr>
                <w:rFonts w:ascii="Arial" w:hAnsi="Arial" w:cs="Arial"/>
                <w:bCs/>
                <w:sz w:val="22"/>
                <w:szCs w:val="22"/>
                <w:rtl/>
              </w:rPr>
            </w:pPr>
            <w:r w:rsidRPr="0041049E">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D5897" w:rsidRPr="0041049E" w:rsidRDefault="00003197" w:rsidP="00A46C6A">
            <w:pPr>
              <w:rPr>
                <w:rFonts w:ascii="Arial" w:hAnsi="Arial" w:cs="Arial"/>
                <w:b/>
                <w:sz w:val="22"/>
                <w:szCs w:val="22"/>
                <w:rtl/>
              </w:rPr>
            </w:pPr>
            <w:r>
              <w:rPr>
                <w:rFonts w:ascii="Arial" w:hAnsi="Arial" w:cs="Arial"/>
                <w:b/>
                <w:sz w:val="28"/>
                <w:szCs w:val="28"/>
              </w:rPr>
              <w:t>X</w:t>
            </w:r>
            <w:r w:rsidR="00D779B6" w:rsidRPr="0041049E">
              <w:rPr>
                <w:rFonts w:ascii="Arial" w:hAnsi="Arial" w:cs="Arial"/>
                <w:b/>
                <w:sz w:val="28"/>
                <w:szCs w:val="28"/>
              </w:rPr>
              <w:t xml:space="preserve">     </w:t>
            </w:r>
            <w:r w:rsidR="003D5897" w:rsidRPr="0041049E">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D5897" w:rsidRPr="0041049E" w:rsidRDefault="003D5897" w:rsidP="00A46C6A">
            <w:pPr>
              <w:rPr>
                <w:rFonts w:ascii="Arial" w:hAnsi="Arial" w:cs="Arial"/>
                <w:b/>
                <w:sz w:val="22"/>
                <w:szCs w:val="22"/>
                <w:rtl/>
              </w:rPr>
            </w:pPr>
            <w:r w:rsidRPr="0041049E">
              <w:rPr>
                <w:rFonts w:ascii="Arial" w:hAnsi="Arial" w:cs="Arial"/>
                <w:b/>
                <w:sz w:val="28"/>
                <w:szCs w:val="28"/>
              </w:rPr>
              <w:sym w:font="Wingdings" w:char="F072"/>
            </w:r>
            <w:r w:rsidRPr="0041049E">
              <w:rPr>
                <w:rFonts w:ascii="Arial" w:hAnsi="Arial" w:cs="Arial" w:hint="cs"/>
                <w:b/>
                <w:sz w:val="22"/>
                <w:szCs w:val="22"/>
                <w:rtl/>
              </w:rPr>
              <w:t xml:space="preserve"> ספק חוץ </w:t>
            </w:r>
          </w:p>
        </w:tc>
      </w:tr>
      <w:tr w:rsidR="003D5897" w:rsidRPr="0041049E" w:rsidTr="0041049E">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41049E" w:rsidRDefault="003D5897" w:rsidP="0041049E">
            <w:pPr>
              <w:spacing w:line="360" w:lineRule="auto"/>
              <w:rPr>
                <w:rFonts w:ascii="Arial" w:hAnsi="Arial" w:cs="Arial"/>
                <w:bCs/>
                <w:sz w:val="22"/>
                <w:szCs w:val="22"/>
                <w:rtl/>
              </w:rPr>
            </w:pPr>
            <w:r w:rsidRPr="0041049E">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D5897" w:rsidRPr="0041049E" w:rsidRDefault="00E65A86" w:rsidP="00E65A86">
            <w:pPr>
              <w:rPr>
                <w:rFonts w:ascii="Arial" w:hAnsi="Arial" w:cs="Arial"/>
                <w:b/>
                <w:sz w:val="22"/>
                <w:szCs w:val="22"/>
                <w:highlight w:val="yellow"/>
                <w:rtl/>
              </w:rPr>
            </w:pPr>
            <w:r>
              <w:rPr>
                <w:rFonts w:ascii="Arial" w:hAnsi="Arial" w:cs="Arial" w:hint="cs"/>
                <w:b/>
                <w:sz w:val="22"/>
                <w:szCs w:val="22"/>
                <w:highlight w:val="yellow"/>
                <w:rtl/>
              </w:rPr>
              <w:t>85,588 ₪ עלות חד פעמית שנה א, 7,452 ₪ החל משנה שניה עבור שרות.</w:t>
            </w:r>
          </w:p>
        </w:tc>
      </w:tr>
      <w:tr w:rsidR="003D5897" w:rsidRPr="0041049E" w:rsidTr="0041049E">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41049E" w:rsidRDefault="003D5897" w:rsidP="0041049E">
            <w:pPr>
              <w:spacing w:line="360" w:lineRule="auto"/>
              <w:rPr>
                <w:rFonts w:ascii="Arial" w:hAnsi="Arial" w:cs="Arial"/>
                <w:bCs/>
                <w:sz w:val="22"/>
                <w:szCs w:val="22"/>
                <w:rtl/>
              </w:rPr>
            </w:pPr>
            <w:r w:rsidRPr="0041049E">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D5897" w:rsidRPr="0041049E" w:rsidRDefault="00B143BD" w:rsidP="00A46C6A">
            <w:pPr>
              <w:rPr>
                <w:rFonts w:ascii="Arial" w:hAnsi="Arial" w:cs="Arial"/>
                <w:b/>
                <w:sz w:val="22"/>
                <w:szCs w:val="22"/>
                <w:highlight w:val="yellow"/>
                <w:rtl/>
              </w:rPr>
            </w:pPr>
            <w:r>
              <w:rPr>
                <w:rFonts w:ascii="Arial" w:hAnsi="Arial" w:cs="Arial" w:hint="cs"/>
                <w:b/>
                <w:sz w:val="22"/>
                <w:szCs w:val="22"/>
                <w:highlight w:val="yellow"/>
                <w:rtl/>
              </w:rPr>
              <w:t>שנתיים</w:t>
            </w:r>
          </w:p>
        </w:tc>
      </w:tr>
    </w:tbl>
    <w:p w:rsidR="005B6A89" w:rsidRPr="00BD3C63" w:rsidRDefault="005B6A89" w:rsidP="00D779B6">
      <w:pPr>
        <w:rPr>
          <w:rFonts w:ascii="Arial" w:hAnsi="Arial" w:cs="Arial"/>
          <w:bCs/>
          <w:rtl/>
        </w:rPr>
      </w:pPr>
      <w:r w:rsidRPr="00BD3C63">
        <w:rPr>
          <w:rFonts w:ascii="Arial" w:hAnsi="Arial" w:cs="Arial" w:hint="cs"/>
          <w:bCs/>
          <w:rtl/>
        </w:rPr>
        <w:t xml:space="preserve">נימוקים </w:t>
      </w:r>
      <w:r w:rsidR="00D779B6" w:rsidRPr="00BD3C63">
        <w:rPr>
          <w:rFonts w:ascii="Arial" w:hAnsi="Arial" w:cs="Arial" w:hint="cs"/>
          <w:bCs/>
          <w:rtl/>
        </w:rPr>
        <w:t>כי הספק הוא ספק יחיד</w:t>
      </w:r>
      <w:r w:rsidRPr="00BD3C63">
        <w:rPr>
          <w:rFonts w:ascii="Arial" w:hAnsi="Arial" w:cs="Arial" w:hint="cs"/>
          <w:bCs/>
          <w:rtl/>
        </w:rPr>
        <w:t xml:space="preserve"> </w:t>
      </w:r>
      <w:r w:rsidR="00D779B6" w:rsidRPr="00BD3C63">
        <w:rPr>
          <w:rFonts w:ascii="Arial" w:hAnsi="Arial" w:cs="Arial" w:hint="cs"/>
          <w:bCs/>
          <w:rtl/>
        </w:rPr>
        <w:t>או כי הטובין הם טובי חוץ</w:t>
      </w:r>
    </w:p>
    <w:p w:rsidR="00BD3C63" w:rsidRDefault="00BD3C63" w:rsidP="00BD3C63">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BD3C63" w:rsidRDefault="00BD3C63" w:rsidP="00D779B6">
      <w:pPr>
        <w:rPr>
          <w:rFonts w:ascii="Arial" w:hAnsi="Arial" w:cs="Arial"/>
          <w:bCs/>
          <w:sz w:val="22"/>
          <w:szCs w:val="22"/>
          <w:rtl/>
        </w:rPr>
      </w:pPr>
    </w:p>
    <w:p w:rsidR="00BD3C63" w:rsidRDefault="00BD3C63" w:rsidP="00BD3C63">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BD3C63" w:rsidRDefault="00BD3C63" w:rsidP="00BD3C63">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BD3C63" w:rsidRDefault="00BD3C63" w:rsidP="00D01670">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w:t>
      </w:r>
      <w:r w:rsidR="00D01670">
        <w:rPr>
          <w:rFonts w:ascii="Arial" w:hAnsi="Arial" w:cs="Arial" w:hint="cs"/>
          <w:b/>
          <w:sz w:val="22"/>
          <w:szCs w:val="22"/>
          <w:rtl/>
        </w:rPr>
        <w:t xml:space="preserve">אם ישנם ספקים נוספים בתחום ההתקשרות, יש לפרט </w:t>
      </w:r>
      <w:r>
        <w:rPr>
          <w:rFonts w:ascii="Arial" w:hAnsi="Arial" w:cs="Arial" w:hint="cs"/>
          <w:b/>
          <w:sz w:val="22"/>
          <w:szCs w:val="22"/>
          <w:rtl/>
        </w:rPr>
        <w:t xml:space="preserve">את הסיבות </w:t>
      </w:r>
      <w:r w:rsidR="00D01670">
        <w:rPr>
          <w:rFonts w:ascii="Arial" w:hAnsi="Arial" w:cs="Arial" w:hint="cs"/>
          <w:b/>
          <w:sz w:val="22"/>
          <w:szCs w:val="22"/>
          <w:rtl/>
        </w:rPr>
        <w:t>לאי התאמתם לביצוע ההתקשרות עימם ואת הסיבות להיות הספק שלגביו נכתבה חוות הדעת ספק יחיד/ספק חוץ</w:t>
      </w:r>
      <w:r>
        <w:rPr>
          <w:rFonts w:ascii="Arial" w:hAnsi="Arial" w:cs="Arial" w:hint="cs"/>
          <w:b/>
          <w:sz w:val="22"/>
          <w:szCs w:val="22"/>
          <w:rtl/>
        </w:rPr>
        <w:t>)</w:t>
      </w:r>
    </w:p>
    <w:p w:rsidR="00BD3C63" w:rsidRPr="001F145F" w:rsidRDefault="00BD3C63" w:rsidP="00BD3C63">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1F145F" w:rsidRDefault="001F145F" w:rsidP="005B6A89">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BD3C63" w:rsidRPr="0041049E" w:rsidTr="0041049E">
        <w:tc>
          <w:tcPr>
            <w:tcW w:w="9286" w:type="dxa"/>
            <w:shd w:val="clear" w:color="auto" w:fill="auto"/>
          </w:tcPr>
          <w:p w:rsidR="00BD3C63" w:rsidRPr="0041049E" w:rsidRDefault="00BD3C63" w:rsidP="0041049E">
            <w:pPr>
              <w:spacing w:line="360" w:lineRule="auto"/>
              <w:rPr>
                <w:rFonts w:ascii="Arial" w:hAnsi="Arial" w:cs="Arial"/>
                <w:b/>
                <w:sz w:val="22"/>
                <w:szCs w:val="22"/>
                <w:rtl/>
              </w:rPr>
            </w:pPr>
          </w:p>
        </w:tc>
      </w:tr>
      <w:tr w:rsidR="00BD3C63" w:rsidRPr="0041049E" w:rsidTr="0041049E">
        <w:tc>
          <w:tcPr>
            <w:tcW w:w="9286" w:type="dxa"/>
            <w:shd w:val="clear" w:color="auto" w:fill="auto"/>
          </w:tcPr>
          <w:p w:rsidR="00532A53" w:rsidRPr="00097AA0" w:rsidRDefault="00532A53" w:rsidP="00532A53">
            <w:pPr>
              <w:pStyle w:val="afd"/>
            </w:pPr>
            <w:r w:rsidRPr="00097AA0">
              <w:rPr>
                <w:rtl/>
              </w:rPr>
              <w:t xml:space="preserve">לאור התרחשויות של מספר רעידות אדמה בצפון מדינת ישראל, הנחה השר לביטחון פנים את הרשות הארצית לכבאות וההצלה לשפר במידי את המוכנות את המוכנות המבצעית ,לרבות השלמת האמצעים עפ"י סדר העדיפויות.  </w:t>
            </w:r>
          </w:p>
          <w:p w:rsidR="00532A53" w:rsidRDefault="00532A53" w:rsidP="00532A53">
            <w:pPr>
              <w:pStyle w:val="afd"/>
              <w:rPr>
                <w:rtl/>
              </w:rPr>
            </w:pPr>
          </w:p>
          <w:p w:rsidR="00E96B48" w:rsidRDefault="00E96B48" w:rsidP="00A0405F">
            <w:pPr>
              <w:pStyle w:val="afd"/>
              <w:rPr>
                <w:rtl/>
              </w:rPr>
            </w:pPr>
            <w:r>
              <w:rPr>
                <w:rFonts w:hint="cs"/>
                <w:rtl/>
              </w:rPr>
              <w:t>משטרת ישראל ביצעה מחקר בנושא.</w:t>
            </w:r>
          </w:p>
          <w:p w:rsidR="00B143BD" w:rsidRDefault="00B143BD" w:rsidP="00532A53">
            <w:pPr>
              <w:pStyle w:val="afd"/>
              <w:rPr>
                <w:rtl/>
              </w:rPr>
            </w:pPr>
            <w:r>
              <w:rPr>
                <w:rFonts w:hint="cs"/>
                <w:rtl/>
              </w:rPr>
              <w:t>משטרת ישראל ביצעה מחקר מעמיק בנושא מערכות התרעה לרעידות אדמה והחליטה לאשר את חב' ביפר כספק בלעדי לנושא</w:t>
            </w:r>
            <w:r w:rsidR="001642B1">
              <w:rPr>
                <w:rFonts w:hint="cs"/>
                <w:rtl/>
              </w:rPr>
              <w:t xml:space="preserve"> בשנת 2012</w:t>
            </w:r>
            <w:r>
              <w:rPr>
                <w:rFonts w:hint="cs"/>
                <w:rtl/>
              </w:rPr>
              <w:t>.</w:t>
            </w:r>
          </w:p>
          <w:p w:rsidR="00A0405F" w:rsidRDefault="00A0405F" w:rsidP="00A0405F">
            <w:pPr>
              <w:pStyle w:val="afd"/>
              <w:rPr>
                <w:rtl/>
              </w:rPr>
            </w:pPr>
            <w:r>
              <w:rPr>
                <w:rFonts w:hint="cs"/>
                <w:rtl/>
              </w:rPr>
              <w:t>חברת ביפר עמדה בדרישות שהוצגו בפניה ע"י המשטרה  ואילו שתי החברות המתחרות, רז מערכות ו-</w:t>
            </w:r>
            <w:r>
              <w:t>EQI</w:t>
            </w:r>
            <w:r>
              <w:rPr>
                <w:rFonts w:hint="cs"/>
                <w:rtl/>
              </w:rPr>
              <w:t xml:space="preserve"> לא הרימו את הנטל ולא עמדו בדרישות הבאות:</w:t>
            </w:r>
          </w:p>
          <w:p w:rsidR="00A0405F" w:rsidRDefault="00A0405F" w:rsidP="00A0405F">
            <w:pPr>
              <w:pStyle w:val="afd"/>
              <w:numPr>
                <w:ilvl w:val="0"/>
                <w:numId w:val="2"/>
              </w:numPr>
            </w:pPr>
            <w:r>
              <w:rPr>
                <w:rFonts w:hint="cs"/>
                <w:rtl/>
              </w:rPr>
              <w:t>פריסה ארצית באמצעות "גדר סיסמולוגית"</w:t>
            </w:r>
          </w:p>
          <w:p w:rsidR="00A0405F" w:rsidRDefault="00A0405F" w:rsidP="00A0405F">
            <w:pPr>
              <w:pStyle w:val="afd"/>
              <w:numPr>
                <w:ilvl w:val="0"/>
                <w:numId w:val="2"/>
              </w:numPr>
            </w:pPr>
            <w:r>
              <w:rPr>
                <w:rFonts w:hint="cs"/>
                <w:rtl/>
              </w:rPr>
              <w:t>הפעלה אוטומטית של מערכת גיבוי מקומית במקרה של תקלת רשת ואיבוד הקשר עם שרת הגילוי.</w:t>
            </w:r>
          </w:p>
          <w:p w:rsidR="00A0405F" w:rsidRDefault="00A0405F" w:rsidP="00A0405F">
            <w:pPr>
              <w:pStyle w:val="afd"/>
              <w:numPr>
                <w:ilvl w:val="0"/>
                <w:numId w:val="2"/>
              </w:numPr>
            </w:pPr>
            <w:r>
              <w:rPr>
                <w:rFonts w:hint="cs"/>
                <w:rtl/>
              </w:rPr>
              <w:t xml:space="preserve">זמן התראה </w:t>
            </w:r>
            <w:proofErr w:type="spellStart"/>
            <w:r>
              <w:rPr>
                <w:rFonts w:hint="cs"/>
                <w:rtl/>
              </w:rPr>
              <w:t>מירבי</w:t>
            </w:r>
            <w:proofErr w:type="spellEnd"/>
            <w:r>
              <w:rPr>
                <w:rFonts w:hint="cs"/>
                <w:rtl/>
              </w:rPr>
              <w:t xml:space="preserve"> בהתאם לנתונים.</w:t>
            </w:r>
          </w:p>
          <w:p w:rsidR="00A0405F" w:rsidRDefault="001642B1" w:rsidP="00A0405F">
            <w:pPr>
              <w:pStyle w:val="afd"/>
              <w:numPr>
                <w:ilvl w:val="0"/>
                <w:numId w:val="2"/>
              </w:numPr>
            </w:pPr>
            <w:r>
              <w:rPr>
                <w:rFonts w:hint="cs"/>
                <w:rtl/>
              </w:rPr>
              <w:t>צורת הפצת ההתראה.</w:t>
            </w:r>
          </w:p>
          <w:p w:rsidR="001642B1" w:rsidRDefault="001642B1" w:rsidP="00A0405F">
            <w:pPr>
              <w:pStyle w:val="afd"/>
              <w:numPr>
                <w:ilvl w:val="0"/>
                <w:numId w:val="2"/>
              </w:numPr>
            </w:pPr>
            <w:r>
              <w:rPr>
                <w:rFonts w:hint="cs"/>
                <w:rtl/>
              </w:rPr>
              <w:t>התראה משלימה.</w:t>
            </w:r>
          </w:p>
          <w:p w:rsidR="001642B1" w:rsidRDefault="001642B1" w:rsidP="00A0405F">
            <w:pPr>
              <w:pStyle w:val="afd"/>
              <w:numPr>
                <w:ilvl w:val="0"/>
                <w:numId w:val="2"/>
              </w:numPr>
            </w:pPr>
            <w:proofErr w:type="spellStart"/>
            <w:r>
              <w:rPr>
                <w:rFonts w:hint="cs"/>
                <w:rtl/>
              </w:rPr>
              <w:t>נסיון</w:t>
            </w:r>
            <w:proofErr w:type="spellEnd"/>
            <w:r>
              <w:rPr>
                <w:rFonts w:hint="cs"/>
                <w:rtl/>
              </w:rPr>
              <w:t xml:space="preserve"> בעבודה מול גופי חירום וביטחון.</w:t>
            </w:r>
          </w:p>
          <w:p w:rsidR="001642B1" w:rsidRDefault="001642B1" w:rsidP="001642B1">
            <w:pPr>
              <w:ind w:left="720"/>
              <w:rPr>
                <w:rtl/>
              </w:rPr>
            </w:pPr>
            <w:r>
              <w:rPr>
                <w:rFonts w:hint="cs"/>
                <w:rtl/>
              </w:rPr>
              <w:t>לאור האמור לעיל, משטרת ישראל קבעה כי מערכת ההתראה של חברת ביפר הינה היחידה העומדת בכל הקריטריונים המבצעיים ועל כן הינה הספק היחיד העונה על דרישותיה. תוקף הפטור שניתן ע"י משטרת ישראל הסתיים ביום 31.12.13.</w:t>
            </w:r>
          </w:p>
          <w:p w:rsidR="001642B1" w:rsidRDefault="001642B1" w:rsidP="001642B1">
            <w:pPr>
              <w:ind w:left="720"/>
              <w:rPr>
                <w:rtl/>
              </w:rPr>
            </w:pPr>
          </w:p>
          <w:p w:rsidR="001642B1" w:rsidRDefault="00A348DB" w:rsidP="001642B1">
            <w:pPr>
              <w:ind w:left="720"/>
              <w:rPr>
                <w:rtl/>
              </w:rPr>
            </w:pPr>
            <w:r>
              <w:rPr>
                <w:rFonts w:hint="cs"/>
                <w:rtl/>
              </w:rPr>
              <w:t>בהתאם לבדיקות שביצענו ולמיטב ידיעתנו ביפר הינה הספק היחיד אשר המוצר שמספקת עונה לצרכי הרשות</w:t>
            </w:r>
            <w:r w:rsidR="001642B1">
              <w:rPr>
                <w:rFonts w:hint="cs"/>
                <w:rtl/>
              </w:rPr>
              <w:t xml:space="preserve"> הארצית</w:t>
            </w:r>
            <w:r>
              <w:rPr>
                <w:rFonts w:hint="cs"/>
                <w:rtl/>
              </w:rPr>
              <w:t>. אנו מבקשים</w:t>
            </w:r>
            <w:r w:rsidR="001642B1">
              <w:rPr>
                <w:rFonts w:hint="cs"/>
                <w:rtl/>
              </w:rPr>
              <w:t xml:space="preserve"> מוועדת המכרזים לאמץ את הפטור שניתן למשטרת ישראל </w:t>
            </w:r>
            <w:proofErr w:type="spellStart"/>
            <w:r w:rsidR="001642B1">
              <w:rPr>
                <w:rFonts w:hint="cs"/>
                <w:rtl/>
              </w:rPr>
              <w:t>ולהאריכו</w:t>
            </w:r>
            <w:proofErr w:type="spellEnd"/>
            <w:r w:rsidR="001642B1">
              <w:rPr>
                <w:rFonts w:hint="cs"/>
                <w:rtl/>
              </w:rPr>
              <w:t xml:space="preserve"> לתקופה של שנתיים לפחות.</w:t>
            </w:r>
          </w:p>
          <w:p w:rsidR="00A0405F" w:rsidRDefault="00A0405F" w:rsidP="00532A53">
            <w:pPr>
              <w:pStyle w:val="afd"/>
              <w:rPr>
                <w:rtl/>
              </w:rPr>
            </w:pPr>
          </w:p>
          <w:p w:rsidR="00BD3C63" w:rsidRPr="00B143BD" w:rsidRDefault="00BD3C63" w:rsidP="00E96B48">
            <w:pPr>
              <w:pStyle w:val="afd"/>
              <w:rPr>
                <w:rFonts w:ascii="Arial" w:hAnsi="Arial"/>
                <w:b/>
                <w:rtl/>
              </w:rPr>
            </w:pPr>
          </w:p>
        </w:tc>
      </w:tr>
      <w:tr w:rsidR="00BD3C63" w:rsidRPr="0041049E" w:rsidTr="0041049E">
        <w:tc>
          <w:tcPr>
            <w:tcW w:w="9286" w:type="dxa"/>
            <w:shd w:val="clear" w:color="auto" w:fill="auto"/>
          </w:tcPr>
          <w:p w:rsidR="00BD3C63" w:rsidRPr="0041049E" w:rsidRDefault="00BD3C63" w:rsidP="0041049E">
            <w:pPr>
              <w:spacing w:line="360" w:lineRule="auto"/>
              <w:rPr>
                <w:rFonts w:ascii="Arial" w:hAnsi="Arial" w:cs="Arial"/>
                <w:b/>
                <w:sz w:val="22"/>
                <w:szCs w:val="22"/>
                <w:rtl/>
              </w:rPr>
            </w:pPr>
          </w:p>
        </w:tc>
      </w:tr>
      <w:tr w:rsidR="00BD3C63" w:rsidRPr="0041049E" w:rsidTr="0041049E">
        <w:tc>
          <w:tcPr>
            <w:tcW w:w="9286" w:type="dxa"/>
            <w:shd w:val="clear" w:color="auto" w:fill="auto"/>
          </w:tcPr>
          <w:p w:rsidR="00BD3C63" w:rsidRPr="0041049E" w:rsidRDefault="00BD3C63" w:rsidP="0041049E">
            <w:pPr>
              <w:spacing w:line="360" w:lineRule="auto"/>
              <w:rPr>
                <w:rFonts w:ascii="Arial" w:hAnsi="Arial" w:cs="Arial"/>
                <w:b/>
                <w:sz w:val="22"/>
                <w:szCs w:val="22"/>
                <w:rtl/>
              </w:rPr>
            </w:pPr>
          </w:p>
        </w:tc>
      </w:tr>
      <w:tr w:rsidR="00BD3C63" w:rsidRPr="0041049E" w:rsidTr="0041049E">
        <w:tc>
          <w:tcPr>
            <w:tcW w:w="9286" w:type="dxa"/>
            <w:shd w:val="clear" w:color="auto" w:fill="auto"/>
          </w:tcPr>
          <w:p w:rsidR="00BD3C63" w:rsidRPr="0041049E" w:rsidRDefault="00BD3C63" w:rsidP="0041049E">
            <w:pPr>
              <w:spacing w:line="360" w:lineRule="auto"/>
              <w:rPr>
                <w:rFonts w:ascii="Arial" w:hAnsi="Arial" w:cs="Arial"/>
                <w:b/>
                <w:sz w:val="22"/>
                <w:szCs w:val="22"/>
                <w:rtl/>
              </w:rPr>
            </w:pPr>
          </w:p>
        </w:tc>
      </w:tr>
      <w:tr w:rsidR="00BD3C63" w:rsidRPr="0041049E" w:rsidTr="0041049E">
        <w:tc>
          <w:tcPr>
            <w:tcW w:w="9286" w:type="dxa"/>
            <w:shd w:val="clear" w:color="auto" w:fill="auto"/>
          </w:tcPr>
          <w:p w:rsidR="00BD3C63" w:rsidRPr="0041049E" w:rsidRDefault="00BD3C63" w:rsidP="0041049E">
            <w:pPr>
              <w:spacing w:line="360" w:lineRule="auto"/>
              <w:rPr>
                <w:rFonts w:ascii="Arial" w:hAnsi="Arial" w:cs="Arial"/>
                <w:b/>
                <w:sz w:val="22"/>
                <w:szCs w:val="22"/>
                <w:rtl/>
              </w:rPr>
            </w:pPr>
          </w:p>
        </w:tc>
      </w:tr>
      <w:tr w:rsidR="00BD3C63" w:rsidRPr="0041049E" w:rsidTr="0041049E">
        <w:tc>
          <w:tcPr>
            <w:tcW w:w="9286" w:type="dxa"/>
            <w:shd w:val="clear" w:color="auto" w:fill="auto"/>
          </w:tcPr>
          <w:p w:rsidR="00BD3C63" w:rsidRPr="0041049E" w:rsidRDefault="00BD3C63" w:rsidP="0041049E">
            <w:pPr>
              <w:spacing w:line="360" w:lineRule="auto"/>
              <w:rPr>
                <w:rFonts w:ascii="Arial" w:hAnsi="Arial" w:cs="Arial"/>
                <w:b/>
                <w:sz w:val="22"/>
                <w:szCs w:val="22"/>
                <w:rtl/>
              </w:rPr>
            </w:pPr>
          </w:p>
        </w:tc>
      </w:tr>
    </w:tbl>
    <w:p w:rsidR="003D788B" w:rsidRPr="00813E93" w:rsidRDefault="003D788B" w:rsidP="00D779B6">
      <w:pPr>
        <w:rPr>
          <w:rFonts w:ascii="Arial" w:hAnsi="Arial" w:cs="Arial"/>
          <w:b/>
          <w:sz w:val="22"/>
          <w:szCs w:val="22"/>
          <w:rtl/>
        </w:rPr>
      </w:pPr>
      <w:r w:rsidRPr="00813E93">
        <w:rPr>
          <w:rFonts w:ascii="Arial" w:hAnsi="Arial" w:cs="Arial"/>
          <w:b/>
          <w:sz w:val="22"/>
          <w:szCs w:val="22"/>
          <w:rtl/>
        </w:rPr>
        <w:t>לאור הנימוקים שמני</w:t>
      </w:r>
      <w:r w:rsidR="00D779B6">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sidR="00171135">
        <w:rPr>
          <w:rFonts w:ascii="Arial" w:hAnsi="Arial" w:cs="Arial" w:hint="cs"/>
          <w:b/>
          <w:sz w:val="22"/>
          <w:szCs w:val="22"/>
          <w:rtl/>
        </w:rPr>
        <w:t>פטור ממכרז.</w:t>
      </w:r>
    </w:p>
    <w:p w:rsidR="003D788B" w:rsidRPr="00813E93" w:rsidRDefault="003D788B" w:rsidP="003D788B">
      <w:pPr>
        <w:numPr>
          <w:ilvl w:val="12"/>
          <w:numId w:val="0"/>
        </w:numPr>
        <w:ind w:left="283" w:hanging="283"/>
        <w:rPr>
          <w:rFonts w:ascii="Arial" w:hAnsi="Arial" w:cs="Arial"/>
          <w:b/>
          <w:sz w:val="22"/>
          <w:szCs w:val="22"/>
          <w:rtl/>
        </w:rPr>
      </w:pPr>
    </w:p>
    <w:p w:rsidR="004336D9" w:rsidRDefault="004336D9" w:rsidP="00764048">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4336D9" w:rsidRDefault="004336D9" w:rsidP="00764048">
      <w:pPr>
        <w:rPr>
          <w:rFonts w:ascii="Arial" w:hAnsi="Arial" w:cs="Arial"/>
          <w:b/>
          <w:sz w:val="22"/>
          <w:szCs w:val="22"/>
          <w:rtl/>
        </w:rPr>
      </w:pPr>
    </w:p>
    <w:p w:rsidR="00C8584D" w:rsidRDefault="00A34580" w:rsidP="00BD3C63">
      <w:pPr>
        <w:rPr>
          <w:rFonts w:ascii="Arial" w:hAnsi="Arial" w:cs="Arial"/>
          <w:b/>
          <w:sz w:val="22"/>
          <w:szCs w:val="22"/>
          <w:rtl/>
        </w:rPr>
      </w:pPr>
      <w:r>
        <w:rPr>
          <w:rFonts w:ascii="Arial" w:hAnsi="Arial" w:cs="Arial" w:hint="cs"/>
          <w:b/>
          <w:sz w:val="22"/>
          <w:szCs w:val="22"/>
          <w:rtl/>
        </w:rPr>
        <w:t>בכבוד רב,</w:t>
      </w:r>
      <w:r w:rsidR="00C8584D">
        <w:rPr>
          <w:rFonts w:ascii="Arial" w:hAnsi="Arial" w:cs="Arial" w:hint="cs"/>
          <w:b/>
          <w:sz w:val="22"/>
          <w:szCs w:val="22"/>
          <w:rtl/>
        </w:rPr>
        <w:t xml:space="preserve">                                               </w:t>
      </w:r>
    </w:p>
    <w:p w:rsidR="002D0394" w:rsidRDefault="00C8584D" w:rsidP="002A5F9B">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764048" w:rsidRPr="0041049E" w:rsidTr="0041049E">
        <w:tc>
          <w:tcPr>
            <w:tcW w:w="2698" w:type="dxa"/>
            <w:tcBorders>
              <w:bottom w:val="single" w:sz="4" w:space="0" w:color="auto"/>
            </w:tcBorders>
            <w:shd w:val="clear" w:color="auto" w:fill="auto"/>
          </w:tcPr>
          <w:p w:rsidR="00764048" w:rsidRPr="0041049E" w:rsidRDefault="00185523" w:rsidP="0041049E">
            <w:pPr>
              <w:spacing w:line="360" w:lineRule="auto"/>
              <w:rPr>
                <w:rFonts w:ascii="Arial" w:hAnsi="Arial" w:cs="Arial"/>
                <w:b/>
                <w:sz w:val="22"/>
                <w:szCs w:val="22"/>
                <w:rtl/>
              </w:rPr>
            </w:pPr>
            <w:r>
              <w:rPr>
                <w:rFonts w:ascii="Arial" w:hAnsi="Arial" w:cs="Arial" w:hint="cs"/>
                <w:b/>
                <w:sz w:val="22"/>
                <w:szCs w:val="22"/>
                <w:rtl/>
              </w:rPr>
              <w:t>גיא חסון</w:t>
            </w:r>
          </w:p>
        </w:tc>
        <w:tc>
          <w:tcPr>
            <w:tcW w:w="3420" w:type="dxa"/>
            <w:tcBorders>
              <w:bottom w:val="single" w:sz="4" w:space="0" w:color="auto"/>
            </w:tcBorders>
            <w:shd w:val="clear" w:color="auto" w:fill="auto"/>
          </w:tcPr>
          <w:p w:rsidR="00764048" w:rsidRPr="0041049E" w:rsidRDefault="00185523" w:rsidP="0041049E">
            <w:pPr>
              <w:spacing w:line="360" w:lineRule="auto"/>
              <w:rPr>
                <w:rFonts w:ascii="Arial" w:hAnsi="Arial" w:cs="Arial"/>
                <w:b/>
                <w:sz w:val="22"/>
                <w:szCs w:val="22"/>
                <w:rtl/>
              </w:rPr>
            </w:pPr>
            <w:r>
              <w:rPr>
                <w:rFonts w:ascii="Arial" w:hAnsi="Arial" w:cs="Arial" w:hint="cs"/>
                <w:b/>
                <w:sz w:val="22"/>
                <w:szCs w:val="22"/>
                <w:rtl/>
              </w:rPr>
              <w:t>מנהל מערכות מידע</w:t>
            </w:r>
          </w:p>
        </w:tc>
        <w:tc>
          <w:tcPr>
            <w:tcW w:w="2700" w:type="dxa"/>
            <w:tcBorders>
              <w:bottom w:val="single" w:sz="4" w:space="0" w:color="auto"/>
            </w:tcBorders>
            <w:shd w:val="clear" w:color="auto" w:fill="auto"/>
          </w:tcPr>
          <w:p w:rsidR="00764048" w:rsidRPr="0041049E" w:rsidRDefault="00764048" w:rsidP="0041049E">
            <w:pPr>
              <w:spacing w:line="360" w:lineRule="auto"/>
              <w:rPr>
                <w:rFonts w:ascii="Arial" w:hAnsi="Arial" w:cs="Arial"/>
                <w:b/>
                <w:sz w:val="22"/>
                <w:szCs w:val="22"/>
                <w:rtl/>
              </w:rPr>
            </w:pPr>
          </w:p>
        </w:tc>
      </w:tr>
      <w:tr w:rsidR="00764048" w:rsidRPr="0041049E" w:rsidTr="0041049E">
        <w:tc>
          <w:tcPr>
            <w:tcW w:w="2698" w:type="dxa"/>
            <w:tcBorders>
              <w:top w:val="single" w:sz="4" w:space="0" w:color="auto"/>
            </w:tcBorders>
            <w:shd w:val="clear" w:color="auto" w:fill="E6E6E6"/>
          </w:tcPr>
          <w:p w:rsidR="00764048" w:rsidRPr="0041049E" w:rsidRDefault="00764048" w:rsidP="0041049E">
            <w:pPr>
              <w:spacing w:line="360" w:lineRule="auto"/>
              <w:jc w:val="center"/>
              <w:rPr>
                <w:rFonts w:ascii="Arial" w:hAnsi="Arial" w:cs="Arial"/>
                <w:bCs/>
                <w:sz w:val="22"/>
                <w:szCs w:val="22"/>
                <w:rtl/>
              </w:rPr>
            </w:pPr>
            <w:r w:rsidRPr="0041049E">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764048" w:rsidRPr="0041049E" w:rsidRDefault="00764048" w:rsidP="0041049E">
            <w:pPr>
              <w:spacing w:line="360" w:lineRule="auto"/>
              <w:jc w:val="center"/>
              <w:rPr>
                <w:rFonts w:ascii="Arial" w:hAnsi="Arial" w:cs="Arial"/>
                <w:bCs/>
                <w:sz w:val="22"/>
                <w:szCs w:val="22"/>
                <w:rtl/>
              </w:rPr>
            </w:pPr>
            <w:r w:rsidRPr="0041049E">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764048" w:rsidRPr="0041049E" w:rsidRDefault="00764048" w:rsidP="0041049E">
            <w:pPr>
              <w:spacing w:line="360" w:lineRule="auto"/>
              <w:jc w:val="center"/>
              <w:rPr>
                <w:rFonts w:ascii="Arial" w:hAnsi="Arial" w:cs="Arial"/>
                <w:bCs/>
                <w:sz w:val="22"/>
                <w:szCs w:val="22"/>
                <w:rtl/>
              </w:rPr>
            </w:pPr>
            <w:r w:rsidRPr="0041049E">
              <w:rPr>
                <w:rFonts w:ascii="Arial" w:hAnsi="Arial" w:cs="Arial" w:hint="cs"/>
                <w:bCs/>
                <w:sz w:val="22"/>
                <w:szCs w:val="22"/>
                <w:rtl/>
              </w:rPr>
              <w:t>חתימה</w:t>
            </w:r>
          </w:p>
        </w:tc>
      </w:tr>
    </w:tbl>
    <w:p w:rsidR="003D788B" w:rsidRPr="00813E93" w:rsidRDefault="003D788B" w:rsidP="00B47CEB">
      <w:pPr>
        <w:rPr>
          <w:rtl/>
        </w:rPr>
      </w:pPr>
    </w:p>
    <w:sectPr w:rsidR="003D788B" w:rsidRPr="00813E93" w:rsidSect="00BD3C63">
      <w:headerReference w:type="even" r:id="rId14"/>
      <w:footerReference w:type="default" r:id="rId15"/>
      <w:headerReference w:type="first" r:id="rId16"/>
      <w:footerReference w:type="first" r:id="rId17"/>
      <w:footnotePr>
        <w:numFmt w:val="chicago"/>
      </w:footnotePr>
      <w:pgSz w:w="11906" w:h="16838" w:code="9"/>
      <w:pgMar w:top="2516" w:right="1418" w:bottom="1079" w:left="1418" w:header="709" w:footer="1187"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40775" w:rsidRDefault="00A40775">
      <w:r>
        <w:separator/>
      </w:r>
    </w:p>
    <w:p w:rsidR="00A40775" w:rsidRDefault="00A40775"/>
  </w:endnote>
  <w:endnote w:type="continuationSeparator" w:id="0">
    <w:p w:rsidR="00A40775" w:rsidRDefault="00A40775">
      <w:r>
        <w:continuationSeparator/>
      </w:r>
    </w:p>
    <w:p w:rsidR="00A40775" w:rsidRDefault="00A4077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Guttman Yad-Light">
    <w:panose1 w:val="02010401010101010101"/>
    <w:charset w:val="B1"/>
    <w:family w:val="auto"/>
    <w:pitch w:val="variable"/>
    <w:sig w:usb0="00000801" w:usb1="4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B1"/>
    <w:family w:val="swiss"/>
    <w:notTrueType/>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0BC0" w:rsidRDefault="00CA0BC0"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2253A2"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2253A2" w:rsidRPr="003E2065" w:rsidRDefault="002253A2" w:rsidP="00CF6626">
          <w:pPr>
            <w:rPr>
              <w:rFonts w:ascii="Arial" w:hAnsi="Arial" w:cs="Arial"/>
              <w:color w:val="1B3461"/>
              <w:sz w:val="15"/>
              <w:szCs w:val="15"/>
              <w:rtl/>
            </w:rPr>
          </w:pPr>
        </w:p>
        <w:p w:rsidR="002253A2" w:rsidRPr="003E2065" w:rsidRDefault="006A4027" w:rsidP="00CF6626">
          <w:pPr>
            <w:rPr>
              <w:rFonts w:ascii="Arial" w:hAnsi="Arial" w:cs="Arial"/>
              <w:sz w:val="20"/>
              <w:szCs w:val="20"/>
              <w:rtl/>
            </w:rPr>
          </w:pPr>
          <w:r>
            <w:rPr>
              <w:noProof/>
            </w:rPr>
            <w:drawing>
              <wp:inline distT="0" distB="0" distL="0" distR="0">
                <wp:extent cx="723900" cy="371475"/>
                <wp:effectExtent l="0" t="0" r="0" b="9525"/>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2253A2" w:rsidRPr="003E2065" w:rsidRDefault="002253A2" w:rsidP="00CF6626">
          <w:pPr>
            <w:rPr>
              <w:rFonts w:ascii="Arial" w:hAnsi="Arial" w:cs="Arial"/>
              <w:color w:val="1B3461"/>
              <w:sz w:val="20"/>
              <w:szCs w:val="20"/>
              <w:rtl/>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w:t>
          </w:r>
          <w:r w:rsidR="00B47CEB">
            <w:rPr>
              <w:rFonts w:ascii="Arial" w:hAnsi="Arial" w:cs="Arial" w:hint="cs"/>
              <w:color w:val="1B3461"/>
              <w:sz w:val="20"/>
              <w:szCs w:val="20"/>
              <w:rtl/>
            </w:rPr>
            <w:t>01.01.2009</w:t>
          </w:r>
        </w:p>
      </w:tc>
      <w:tc>
        <w:tcPr>
          <w:tcW w:w="3880" w:type="dxa"/>
          <w:tcBorders>
            <w:top w:val="single" w:sz="4" w:space="0" w:color="auto"/>
            <w:left w:val="single" w:sz="4" w:space="0" w:color="auto"/>
            <w:bottom w:val="single" w:sz="4" w:space="0" w:color="auto"/>
          </w:tcBorders>
          <w:shd w:val="clear" w:color="auto" w:fill="1B3461"/>
          <w:vAlign w:val="center"/>
        </w:tcPr>
        <w:p w:rsidR="002253A2" w:rsidRPr="003E2065" w:rsidRDefault="002253A2" w:rsidP="00CF6626">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A348DB">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A348DB">
            <w:rPr>
              <w:rFonts w:ascii="Arial" w:hAnsi="Arial" w:cs="Arial"/>
              <w:noProof/>
              <w:color w:val="FFFFFF"/>
              <w:sz w:val="20"/>
              <w:szCs w:val="20"/>
              <w:rtl/>
            </w:rPr>
            <w:t>3</w:t>
          </w:r>
          <w:r w:rsidRPr="003E2065">
            <w:rPr>
              <w:rFonts w:ascii="Arial" w:hAnsi="Arial" w:cs="Arial"/>
              <w:color w:val="FFFFFF"/>
              <w:sz w:val="20"/>
              <w:szCs w:val="20"/>
            </w:rPr>
            <w:fldChar w:fldCharType="end"/>
          </w:r>
        </w:p>
      </w:tc>
    </w:tr>
    <w:tr w:rsidR="002253A2"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2253A2" w:rsidRPr="003E2065" w:rsidRDefault="002253A2" w:rsidP="00CF6626">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2253A2" w:rsidRPr="003E2065" w:rsidRDefault="002253A2" w:rsidP="00CF6626">
          <w:pPr>
            <w:jc w:val="center"/>
            <w:rPr>
              <w:rFonts w:ascii="Arial" w:hAnsi="Arial" w:cs="Arial"/>
              <w:color w:val="1B3461"/>
              <w:sz w:val="20"/>
              <w:szCs w:val="20"/>
              <w:rtl/>
            </w:rPr>
          </w:pPr>
          <w:r w:rsidRPr="003E2065">
            <w:rPr>
              <w:rFonts w:ascii="Arial" w:hAnsi="Arial" w:cs="Arial"/>
              <w:bCs/>
              <w:iCs/>
              <w:color w:val="1B3461"/>
              <w:sz w:val="20"/>
              <w:szCs w:val="20"/>
            </w:rPr>
            <w:t>http://takam.mof.gov</w:t>
          </w:r>
          <w:r w:rsidR="00171135">
            <w:rPr>
              <w:rFonts w:ascii="Arial" w:hAnsi="Arial" w:cs="Arial"/>
              <w:bCs/>
              <w:iCs/>
              <w:color w:val="1B3461"/>
              <w:sz w:val="20"/>
              <w:szCs w:val="20"/>
            </w:rPr>
            <w:t>.il</w:t>
          </w:r>
        </w:p>
      </w:tc>
    </w:tr>
  </w:tbl>
  <w:p w:rsidR="00CA0BC0" w:rsidRDefault="00CA0BC0" w:rsidP="00895E9B"/>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82" w:type="dxa"/>
      <w:tblBorders>
        <w:top w:val="single" w:sz="4" w:space="0" w:color="auto"/>
        <w:bottom w:val="single" w:sz="4" w:space="0" w:color="auto"/>
      </w:tblBorders>
      <w:tblCellMar>
        <w:right w:w="170" w:type="dxa"/>
      </w:tblCellMar>
      <w:tblLook w:val="01E0" w:firstRow="1" w:lastRow="1" w:firstColumn="1" w:lastColumn="1" w:noHBand="0" w:noVBand="0"/>
    </w:tblPr>
    <w:tblGrid>
      <w:gridCol w:w="2458"/>
      <w:gridCol w:w="3960"/>
      <w:gridCol w:w="2700"/>
    </w:tblGrid>
    <w:tr w:rsidR="00F1196C">
      <w:trPr>
        <w:trHeight w:val="345"/>
      </w:trPr>
      <w:tc>
        <w:tcPr>
          <w:tcW w:w="2458" w:type="dxa"/>
          <w:shd w:val="clear" w:color="auto" w:fill="E6E6E6"/>
          <w:vAlign w:val="center"/>
        </w:tcPr>
        <w:p w:rsidR="00F1196C" w:rsidRDefault="00F1196C" w:rsidP="003738FA">
          <w:pPr>
            <w:bidi w:val="0"/>
            <w:jc w:val="right"/>
            <w:rPr>
              <w:rFonts w:ascii="Arial" w:hAnsi="Arial" w:cs="Arial"/>
              <w:color w:val="FFFFFF"/>
              <w:sz w:val="20"/>
              <w:szCs w:val="20"/>
            </w:rPr>
          </w:pPr>
          <w:r>
            <w:rPr>
              <w:rFonts w:ascii="Arial" w:hAnsi="Arial" w:cs="Arial" w:hint="cs"/>
              <w:color w:val="1B3461"/>
              <w:sz w:val="20"/>
              <w:szCs w:val="20"/>
              <w:rtl/>
            </w:rPr>
            <w:t xml:space="preserve">בתוקף מיום: </w:t>
          </w:r>
          <w:r w:rsidR="00B47CEB">
            <w:rPr>
              <w:rFonts w:ascii="Arial" w:hAnsi="Arial" w:cs="Arial" w:hint="cs"/>
              <w:color w:val="1B3461"/>
              <w:sz w:val="20"/>
              <w:szCs w:val="20"/>
              <w:rtl/>
            </w:rPr>
            <w:t>01.01.2009</w:t>
          </w:r>
        </w:p>
      </w:tc>
      <w:tc>
        <w:tcPr>
          <w:tcW w:w="3960" w:type="dxa"/>
          <w:shd w:val="clear" w:color="auto" w:fill="E6E6E6"/>
        </w:tcPr>
        <w:p w:rsidR="00F1196C" w:rsidRDefault="00F1196C" w:rsidP="00171135">
          <w:pPr>
            <w:bidi w:val="0"/>
            <w:jc w:val="right"/>
            <w:rPr>
              <w:rFonts w:ascii="Arial" w:hAnsi="Arial" w:cs="Arial"/>
              <w:color w:val="1B3461"/>
              <w:sz w:val="20"/>
              <w:szCs w:val="20"/>
            </w:rPr>
          </w:pPr>
          <w:r>
            <w:rPr>
              <w:rFonts w:ascii="Arial" w:hAnsi="Arial" w:cs="Arial" w:hint="cs"/>
              <w:color w:val="1B3461"/>
              <w:sz w:val="20"/>
              <w:szCs w:val="20"/>
              <w:rtl/>
            </w:rPr>
            <w:t xml:space="preserve">שם המאשר: </w:t>
          </w:r>
          <w:r w:rsidR="00B47CEB">
            <w:rPr>
              <w:rFonts w:ascii="Arial" w:hAnsi="Arial" w:cs="Arial" w:hint="cs"/>
              <w:color w:val="1B3461"/>
              <w:sz w:val="20"/>
              <w:szCs w:val="20"/>
              <w:rtl/>
            </w:rPr>
            <w:t>ליאור אגאי</w:t>
          </w:r>
        </w:p>
        <w:p w:rsidR="00F1196C" w:rsidRPr="00363CFD" w:rsidRDefault="00F1196C" w:rsidP="003738FA">
          <w:pPr>
            <w:bidi w:val="0"/>
            <w:jc w:val="right"/>
            <w:rPr>
              <w:rFonts w:ascii="Arial" w:hAnsi="Arial" w:cs="Arial"/>
              <w:color w:val="1B3461"/>
              <w:sz w:val="20"/>
              <w:szCs w:val="20"/>
            </w:rPr>
          </w:pPr>
          <w:r>
            <w:rPr>
              <w:rFonts w:ascii="Arial" w:hAnsi="Arial" w:cs="Arial" w:hint="cs"/>
              <w:color w:val="1B3461"/>
              <w:sz w:val="20"/>
              <w:szCs w:val="20"/>
              <w:rtl/>
            </w:rPr>
            <w:t xml:space="preserve">תפקיד המאשר: </w:t>
          </w:r>
          <w:r w:rsidR="00B47CEB">
            <w:rPr>
              <w:rFonts w:ascii="Arial" w:hAnsi="Arial" w:cs="Arial" w:hint="cs"/>
              <w:color w:val="1B3461"/>
              <w:sz w:val="20"/>
              <w:szCs w:val="20"/>
              <w:rtl/>
            </w:rPr>
            <w:t xml:space="preserve">מנהל </w:t>
          </w:r>
          <w:proofErr w:type="spellStart"/>
          <w:r w:rsidR="00B47CEB">
            <w:rPr>
              <w:rFonts w:ascii="Arial" w:hAnsi="Arial" w:cs="Arial" w:hint="cs"/>
              <w:color w:val="1B3461"/>
              <w:sz w:val="20"/>
              <w:szCs w:val="20"/>
              <w:rtl/>
            </w:rPr>
            <w:t>מינהל</w:t>
          </w:r>
          <w:proofErr w:type="spellEnd"/>
          <w:r w:rsidR="00B47CEB">
            <w:rPr>
              <w:rFonts w:ascii="Arial" w:hAnsi="Arial" w:cs="Arial" w:hint="cs"/>
              <w:color w:val="1B3461"/>
              <w:sz w:val="20"/>
              <w:szCs w:val="20"/>
              <w:rtl/>
            </w:rPr>
            <w:t xml:space="preserve"> הרכש</w:t>
          </w:r>
        </w:p>
      </w:tc>
      <w:tc>
        <w:tcPr>
          <w:tcW w:w="2700" w:type="dxa"/>
          <w:shd w:val="clear" w:color="auto" w:fill="1B3461"/>
          <w:tcMar>
            <w:left w:w="0" w:type="dxa"/>
            <w:right w:w="0" w:type="dxa"/>
          </w:tcMar>
          <w:vAlign w:val="center"/>
        </w:tcPr>
        <w:p w:rsidR="00F1196C" w:rsidRDefault="00F1196C" w:rsidP="003738FA">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A348DB">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A348DB">
            <w:rPr>
              <w:rFonts w:ascii="Arial" w:hAnsi="Arial" w:cs="Arial"/>
              <w:noProof/>
              <w:color w:val="FFFFFF"/>
              <w:sz w:val="20"/>
              <w:szCs w:val="20"/>
              <w:rtl/>
            </w:rPr>
            <w:t>3</w:t>
          </w:r>
          <w:r>
            <w:rPr>
              <w:rFonts w:ascii="Arial" w:hAnsi="Arial" w:cs="Arial"/>
              <w:color w:val="FFFFFF"/>
              <w:sz w:val="20"/>
              <w:szCs w:val="20"/>
            </w:rPr>
            <w:fldChar w:fldCharType="end"/>
          </w:r>
        </w:p>
      </w:tc>
    </w:tr>
  </w:tbl>
  <w:p w:rsidR="00CA0BC0" w:rsidRDefault="00CA0BC0"/>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40775" w:rsidRDefault="00A40775">
      <w:r>
        <w:separator/>
      </w:r>
    </w:p>
    <w:p w:rsidR="00A40775" w:rsidRDefault="00A40775"/>
  </w:footnote>
  <w:footnote w:type="continuationSeparator" w:id="0">
    <w:p w:rsidR="00A40775" w:rsidRDefault="00A40775">
      <w:r>
        <w:continuationSeparator/>
      </w:r>
    </w:p>
    <w:p w:rsidR="00A40775" w:rsidRDefault="00A40775"/>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20F96" w:rsidRDefault="00A40775">
    <w:pPr>
      <w:pStyle w:val="a6"/>
    </w:pPr>
    <w:r>
      <w:rPr>
        <w:noProof/>
      </w:rPr>
      <w:pict w14:anchorId="1069091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52"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0BC0" w:rsidRDefault="00CA0BC0" w:rsidP="00367921">
    <w:pPr>
      <w:pStyle w:val="a6"/>
      <w:rPr>
        <w:rtl/>
      </w:rPr>
    </w:pPr>
  </w:p>
  <w:p w:rsidR="00CA0BC0" w:rsidRDefault="006A4027" w:rsidP="00367921">
    <w:pPr>
      <w:pStyle w:val="a6"/>
      <w:rPr>
        <w:rtl/>
      </w:rPr>
    </w:pPr>
    <w:r>
      <w:rPr>
        <w:noProof/>
      </w:rPr>
      <w:drawing>
        <wp:inline distT="0" distB="0" distL="0" distR="0">
          <wp:extent cx="5781675" cy="962025"/>
          <wp:effectExtent l="0" t="0" r="9525" b="9525"/>
          <wp:docPr id="1" name="Picture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81675" cy="962025"/>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6204811"/>
    <w:multiLevelType w:val="hybridMultilevel"/>
    <w:tmpl w:val="55F40D62"/>
    <w:lvl w:ilvl="0" w:tplc="16E6C53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
  </w:num>
  <w:num w:numId="2">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3"/>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3197"/>
    <w:rsid w:val="0000618A"/>
    <w:rsid w:val="00006D51"/>
    <w:rsid w:val="00011001"/>
    <w:rsid w:val="00016CAB"/>
    <w:rsid w:val="000211B5"/>
    <w:rsid w:val="0002374D"/>
    <w:rsid w:val="00024E76"/>
    <w:rsid w:val="00026C66"/>
    <w:rsid w:val="00031720"/>
    <w:rsid w:val="00032EE6"/>
    <w:rsid w:val="000425A7"/>
    <w:rsid w:val="00043002"/>
    <w:rsid w:val="00044268"/>
    <w:rsid w:val="00044AD5"/>
    <w:rsid w:val="00046E33"/>
    <w:rsid w:val="000477BD"/>
    <w:rsid w:val="0004780E"/>
    <w:rsid w:val="00051C1B"/>
    <w:rsid w:val="0005260D"/>
    <w:rsid w:val="00062B39"/>
    <w:rsid w:val="00065ED1"/>
    <w:rsid w:val="00066189"/>
    <w:rsid w:val="0006701E"/>
    <w:rsid w:val="00071A20"/>
    <w:rsid w:val="00076DFA"/>
    <w:rsid w:val="00085895"/>
    <w:rsid w:val="00090246"/>
    <w:rsid w:val="00093E3D"/>
    <w:rsid w:val="00094E88"/>
    <w:rsid w:val="000956BE"/>
    <w:rsid w:val="00097AA0"/>
    <w:rsid w:val="000A1AF5"/>
    <w:rsid w:val="000A546E"/>
    <w:rsid w:val="000A560C"/>
    <w:rsid w:val="000A5A53"/>
    <w:rsid w:val="000A6C0D"/>
    <w:rsid w:val="000B2F1F"/>
    <w:rsid w:val="000C13FD"/>
    <w:rsid w:val="000C17E7"/>
    <w:rsid w:val="000C19BB"/>
    <w:rsid w:val="000C1F9D"/>
    <w:rsid w:val="000D137D"/>
    <w:rsid w:val="000D13A5"/>
    <w:rsid w:val="000D5233"/>
    <w:rsid w:val="000E2EF2"/>
    <w:rsid w:val="000E3CDC"/>
    <w:rsid w:val="000E41F1"/>
    <w:rsid w:val="000E5699"/>
    <w:rsid w:val="000E5C54"/>
    <w:rsid w:val="000F1EAB"/>
    <w:rsid w:val="000F35E3"/>
    <w:rsid w:val="000F5445"/>
    <w:rsid w:val="0010592C"/>
    <w:rsid w:val="00114142"/>
    <w:rsid w:val="001164D1"/>
    <w:rsid w:val="00116637"/>
    <w:rsid w:val="00120701"/>
    <w:rsid w:val="001214F1"/>
    <w:rsid w:val="001225BC"/>
    <w:rsid w:val="00122DB5"/>
    <w:rsid w:val="001259C0"/>
    <w:rsid w:val="00132FBE"/>
    <w:rsid w:val="001359C1"/>
    <w:rsid w:val="00141B00"/>
    <w:rsid w:val="00142E31"/>
    <w:rsid w:val="001439B3"/>
    <w:rsid w:val="00151DD2"/>
    <w:rsid w:val="00155BFD"/>
    <w:rsid w:val="00156988"/>
    <w:rsid w:val="001642B1"/>
    <w:rsid w:val="00165014"/>
    <w:rsid w:val="00171135"/>
    <w:rsid w:val="0017202E"/>
    <w:rsid w:val="00180591"/>
    <w:rsid w:val="00181A80"/>
    <w:rsid w:val="001835DE"/>
    <w:rsid w:val="00185523"/>
    <w:rsid w:val="00194CFC"/>
    <w:rsid w:val="001A12A5"/>
    <w:rsid w:val="001A756C"/>
    <w:rsid w:val="001B05A0"/>
    <w:rsid w:val="001B0EA1"/>
    <w:rsid w:val="001B4AE8"/>
    <w:rsid w:val="001C035E"/>
    <w:rsid w:val="001C4288"/>
    <w:rsid w:val="001C519B"/>
    <w:rsid w:val="001C6B97"/>
    <w:rsid w:val="001C7F61"/>
    <w:rsid w:val="001D2745"/>
    <w:rsid w:val="001D6B23"/>
    <w:rsid w:val="001E0D94"/>
    <w:rsid w:val="001E3C72"/>
    <w:rsid w:val="001E3CFE"/>
    <w:rsid w:val="001E3F84"/>
    <w:rsid w:val="001E43C5"/>
    <w:rsid w:val="001E654F"/>
    <w:rsid w:val="001E7AD5"/>
    <w:rsid w:val="001F145F"/>
    <w:rsid w:val="001F745F"/>
    <w:rsid w:val="00202B8C"/>
    <w:rsid w:val="0020493F"/>
    <w:rsid w:val="00204E5F"/>
    <w:rsid w:val="00204F55"/>
    <w:rsid w:val="002102CD"/>
    <w:rsid w:val="0021629D"/>
    <w:rsid w:val="00220F96"/>
    <w:rsid w:val="00224334"/>
    <w:rsid w:val="002253A2"/>
    <w:rsid w:val="00225AB2"/>
    <w:rsid w:val="00245502"/>
    <w:rsid w:val="00251986"/>
    <w:rsid w:val="00263500"/>
    <w:rsid w:val="00263787"/>
    <w:rsid w:val="00264C3F"/>
    <w:rsid w:val="00265880"/>
    <w:rsid w:val="00276B4D"/>
    <w:rsid w:val="00286A2C"/>
    <w:rsid w:val="00287626"/>
    <w:rsid w:val="00290F14"/>
    <w:rsid w:val="00292B59"/>
    <w:rsid w:val="00296202"/>
    <w:rsid w:val="002A020E"/>
    <w:rsid w:val="002A312A"/>
    <w:rsid w:val="002A3C91"/>
    <w:rsid w:val="002A5F9B"/>
    <w:rsid w:val="002A650B"/>
    <w:rsid w:val="002B2F0F"/>
    <w:rsid w:val="002B46C2"/>
    <w:rsid w:val="002B6E32"/>
    <w:rsid w:val="002C2712"/>
    <w:rsid w:val="002C3CD9"/>
    <w:rsid w:val="002C4C45"/>
    <w:rsid w:val="002C6344"/>
    <w:rsid w:val="002D0394"/>
    <w:rsid w:val="002E0DA8"/>
    <w:rsid w:val="002E4C2E"/>
    <w:rsid w:val="002E6DB6"/>
    <w:rsid w:val="002E7C45"/>
    <w:rsid w:val="002F0928"/>
    <w:rsid w:val="002F670D"/>
    <w:rsid w:val="003016BC"/>
    <w:rsid w:val="003021F0"/>
    <w:rsid w:val="00302753"/>
    <w:rsid w:val="00310559"/>
    <w:rsid w:val="0031223C"/>
    <w:rsid w:val="00320BBD"/>
    <w:rsid w:val="003246AF"/>
    <w:rsid w:val="00325BDA"/>
    <w:rsid w:val="00330D35"/>
    <w:rsid w:val="003343B2"/>
    <w:rsid w:val="00335200"/>
    <w:rsid w:val="00342F76"/>
    <w:rsid w:val="00343098"/>
    <w:rsid w:val="0034492C"/>
    <w:rsid w:val="003459E2"/>
    <w:rsid w:val="00352C2A"/>
    <w:rsid w:val="00354F2C"/>
    <w:rsid w:val="00355760"/>
    <w:rsid w:val="00360C0D"/>
    <w:rsid w:val="003636CF"/>
    <w:rsid w:val="0036579D"/>
    <w:rsid w:val="00367921"/>
    <w:rsid w:val="003738FA"/>
    <w:rsid w:val="003761A7"/>
    <w:rsid w:val="00377B84"/>
    <w:rsid w:val="00380234"/>
    <w:rsid w:val="003940AA"/>
    <w:rsid w:val="003966A5"/>
    <w:rsid w:val="003977BD"/>
    <w:rsid w:val="003A49CF"/>
    <w:rsid w:val="003A51B5"/>
    <w:rsid w:val="003A6D37"/>
    <w:rsid w:val="003B0AEE"/>
    <w:rsid w:val="003B0BAB"/>
    <w:rsid w:val="003B1B4D"/>
    <w:rsid w:val="003B2B0F"/>
    <w:rsid w:val="003B5C91"/>
    <w:rsid w:val="003B6DA8"/>
    <w:rsid w:val="003C2E9F"/>
    <w:rsid w:val="003C52E0"/>
    <w:rsid w:val="003D0487"/>
    <w:rsid w:val="003D545A"/>
    <w:rsid w:val="003D5897"/>
    <w:rsid w:val="003D788B"/>
    <w:rsid w:val="003E2091"/>
    <w:rsid w:val="003E4E64"/>
    <w:rsid w:val="003F430E"/>
    <w:rsid w:val="004051DD"/>
    <w:rsid w:val="004059BD"/>
    <w:rsid w:val="00406E4C"/>
    <w:rsid w:val="0041049E"/>
    <w:rsid w:val="004112F9"/>
    <w:rsid w:val="00417B88"/>
    <w:rsid w:val="00422717"/>
    <w:rsid w:val="00422DDF"/>
    <w:rsid w:val="00424CF9"/>
    <w:rsid w:val="00427D5B"/>
    <w:rsid w:val="004336D9"/>
    <w:rsid w:val="004363E3"/>
    <w:rsid w:val="00436555"/>
    <w:rsid w:val="00436B87"/>
    <w:rsid w:val="00442CAB"/>
    <w:rsid w:val="00453AFC"/>
    <w:rsid w:val="00455657"/>
    <w:rsid w:val="00455A97"/>
    <w:rsid w:val="00456FE1"/>
    <w:rsid w:val="0045706C"/>
    <w:rsid w:val="004573A5"/>
    <w:rsid w:val="0046043D"/>
    <w:rsid w:val="0046509C"/>
    <w:rsid w:val="004658BA"/>
    <w:rsid w:val="00470388"/>
    <w:rsid w:val="0047691A"/>
    <w:rsid w:val="00484F17"/>
    <w:rsid w:val="00491AFA"/>
    <w:rsid w:val="004A0DB2"/>
    <w:rsid w:val="004A47A6"/>
    <w:rsid w:val="004A5FC8"/>
    <w:rsid w:val="004B1D89"/>
    <w:rsid w:val="004C00D7"/>
    <w:rsid w:val="004C0E2B"/>
    <w:rsid w:val="004C403C"/>
    <w:rsid w:val="004C765E"/>
    <w:rsid w:val="004C7783"/>
    <w:rsid w:val="004D1FE7"/>
    <w:rsid w:val="004D6229"/>
    <w:rsid w:val="004E4FDF"/>
    <w:rsid w:val="004F083F"/>
    <w:rsid w:val="004F2FEA"/>
    <w:rsid w:val="004F46FF"/>
    <w:rsid w:val="004F7D02"/>
    <w:rsid w:val="00504BA7"/>
    <w:rsid w:val="005063DE"/>
    <w:rsid w:val="00506B7D"/>
    <w:rsid w:val="005078D6"/>
    <w:rsid w:val="00510A34"/>
    <w:rsid w:val="00511A98"/>
    <w:rsid w:val="005225F7"/>
    <w:rsid w:val="005229BE"/>
    <w:rsid w:val="005230E9"/>
    <w:rsid w:val="005239F8"/>
    <w:rsid w:val="00525C85"/>
    <w:rsid w:val="00525EC5"/>
    <w:rsid w:val="00532A53"/>
    <w:rsid w:val="005371C2"/>
    <w:rsid w:val="00542E3D"/>
    <w:rsid w:val="00552C50"/>
    <w:rsid w:val="00557197"/>
    <w:rsid w:val="0056177F"/>
    <w:rsid w:val="00563F05"/>
    <w:rsid w:val="0056597B"/>
    <w:rsid w:val="00570D31"/>
    <w:rsid w:val="0057138A"/>
    <w:rsid w:val="0057298C"/>
    <w:rsid w:val="005738E0"/>
    <w:rsid w:val="00576799"/>
    <w:rsid w:val="005771EA"/>
    <w:rsid w:val="00580BA1"/>
    <w:rsid w:val="005817C4"/>
    <w:rsid w:val="0058274F"/>
    <w:rsid w:val="005837B5"/>
    <w:rsid w:val="00584BF8"/>
    <w:rsid w:val="00594BF8"/>
    <w:rsid w:val="00595346"/>
    <w:rsid w:val="005A15EB"/>
    <w:rsid w:val="005A6D06"/>
    <w:rsid w:val="005B044F"/>
    <w:rsid w:val="005B1606"/>
    <w:rsid w:val="005B4151"/>
    <w:rsid w:val="005B4693"/>
    <w:rsid w:val="005B6A89"/>
    <w:rsid w:val="005C1EB6"/>
    <w:rsid w:val="005C4771"/>
    <w:rsid w:val="005C52E0"/>
    <w:rsid w:val="005C631A"/>
    <w:rsid w:val="005D59A3"/>
    <w:rsid w:val="005D62D2"/>
    <w:rsid w:val="005E086C"/>
    <w:rsid w:val="005E1DD8"/>
    <w:rsid w:val="005E2A43"/>
    <w:rsid w:val="005E4A37"/>
    <w:rsid w:val="005F31A4"/>
    <w:rsid w:val="0060198C"/>
    <w:rsid w:val="00602C29"/>
    <w:rsid w:val="00604161"/>
    <w:rsid w:val="00610A5C"/>
    <w:rsid w:val="00614185"/>
    <w:rsid w:val="006165CA"/>
    <w:rsid w:val="00620914"/>
    <w:rsid w:val="006272A1"/>
    <w:rsid w:val="00632B59"/>
    <w:rsid w:val="0063425E"/>
    <w:rsid w:val="00635C6A"/>
    <w:rsid w:val="00635E82"/>
    <w:rsid w:val="00640778"/>
    <w:rsid w:val="00644278"/>
    <w:rsid w:val="006444DE"/>
    <w:rsid w:val="006450D5"/>
    <w:rsid w:val="00652A34"/>
    <w:rsid w:val="0065320D"/>
    <w:rsid w:val="00653F4A"/>
    <w:rsid w:val="00654C58"/>
    <w:rsid w:val="00660270"/>
    <w:rsid w:val="006622EC"/>
    <w:rsid w:val="0066439C"/>
    <w:rsid w:val="006702AD"/>
    <w:rsid w:val="00673EB3"/>
    <w:rsid w:val="00683430"/>
    <w:rsid w:val="00684B36"/>
    <w:rsid w:val="00691413"/>
    <w:rsid w:val="0069510D"/>
    <w:rsid w:val="006961D5"/>
    <w:rsid w:val="006A4027"/>
    <w:rsid w:val="006A52E7"/>
    <w:rsid w:val="006A6017"/>
    <w:rsid w:val="006B52D5"/>
    <w:rsid w:val="006B75D7"/>
    <w:rsid w:val="006C17B7"/>
    <w:rsid w:val="006C56A8"/>
    <w:rsid w:val="006D1DF1"/>
    <w:rsid w:val="006D320D"/>
    <w:rsid w:val="006D3FF2"/>
    <w:rsid w:val="006E0ED0"/>
    <w:rsid w:val="006E2F5F"/>
    <w:rsid w:val="006E4240"/>
    <w:rsid w:val="006E4A51"/>
    <w:rsid w:val="006F070F"/>
    <w:rsid w:val="006F5608"/>
    <w:rsid w:val="0070490E"/>
    <w:rsid w:val="0072425F"/>
    <w:rsid w:val="00735CCF"/>
    <w:rsid w:val="007372FC"/>
    <w:rsid w:val="007374D4"/>
    <w:rsid w:val="00743DA5"/>
    <w:rsid w:val="00745BCB"/>
    <w:rsid w:val="00746B19"/>
    <w:rsid w:val="007473F4"/>
    <w:rsid w:val="0074777C"/>
    <w:rsid w:val="00752B11"/>
    <w:rsid w:val="00756424"/>
    <w:rsid w:val="00760357"/>
    <w:rsid w:val="00764048"/>
    <w:rsid w:val="007743B3"/>
    <w:rsid w:val="00774BBD"/>
    <w:rsid w:val="00777DB6"/>
    <w:rsid w:val="00782771"/>
    <w:rsid w:val="007A241C"/>
    <w:rsid w:val="007A711A"/>
    <w:rsid w:val="007B09FF"/>
    <w:rsid w:val="007B5B4B"/>
    <w:rsid w:val="007C28C3"/>
    <w:rsid w:val="007C30E3"/>
    <w:rsid w:val="007C3C66"/>
    <w:rsid w:val="007D2A0A"/>
    <w:rsid w:val="007D5115"/>
    <w:rsid w:val="007E0E4A"/>
    <w:rsid w:val="007E2BBE"/>
    <w:rsid w:val="007E3833"/>
    <w:rsid w:val="007E63FE"/>
    <w:rsid w:val="007F2E17"/>
    <w:rsid w:val="007F3634"/>
    <w:rsid w:val="007F5136"/>
    <w:rsid w:val="007F70A9"/>
    <w:rsid w:val="008009BE"/>
    <w:rsid w:val="0080166C"/>
    <w:rsid w:val="00801B46"/>
    <w:rsid w:val="00813338"/>
    <w:rsid w:val="00813E93"/>
    <w:rsid w:val="00814889"/>
    <w:rsid w:val="008173EF"/>
    <w:rsid w:val="00825916"/>
    <w:rsid w:val="0083180B"/>
    <w:rsid w:val="008337CA"/>
    <w:rsid w:val="00835615"/>
    <w:rsid w:val="008375EC"/>
    <w:rsid w:val="00837CF1"/>
    <w:rsid w:val="008503D3"/>
    <w:rsid w:val="008530EB"/>
    <w:rsid w:val="00856BF1"/>
    <w:rsid w:val="00860520"/>
    <w:rsid w:val="00863941"/>
    <w:rsid w:val="00871434"/>
    <w:rsid w:val="008757B7"/>
    <w:rsid w:val="00883EB8"/>
    <w:rsid w:val="008920E0"/>
    <w:rsid w:val="00895E9B"/>
    <w:rsid w:val="008964C1"/>
    <w:rsid w:val="008A16C5"/>
    <w:rsid w:val="008C13A3"/>
    <w:rsid w:val="008C1D8F"/>
    <w:rsid w:val="008C39D0"/>
    <w:rsid w:val="008C6CA0"/>
    <w:rsid w:val="008D7453"/>
    <w:rsid w:val="008E0ADF"/>
    <w:rsid w:val="008E4D0D"/>
    <w:rsid w:val="008E5FF6"/>
    <w:rsid w:val="008F5CC5"/>
    <w:rsid w:val="008F711D"/>
    <w:rsid w:val="00901F5C"/>
    <w:rsid w:val="00904151"/>
    <w:rsid w:val="00911A0A"/>
    <w:rsid w:val="009146C2"/>
    <w:rsid w:val="00914C5E"/>
    <w:rsid w:val="009153A1"/>
    <w:rsid w:val="00923BF4"/>
    <w:rsid w:val="00931C9A"/>
    <w:rsid w:val="00936A94"/>
    <w:rsid w:val="00937B51"/>
    <w:rsid w:val="0094095E"/>
    <w:rsid w:val="00950FA5"/>
    <w:rsid w:val="00954932"/>
    <w:rsid w:val="00954D7C"/>
    <w:rsid w:val="00956EF8"/>
    <w:rsid w:val="00956FF7"/>
    <w:rsid w:val="009746A0"/>
    <w:rsid w:val="00980EF9"/>
    <w:rsid w:val="00981A13"/>
    <w:rsid w:val="00982DAB"/>
    <w:rsid w:val="00983E17"/>
    <w:rsid w:val="00987485"/>
    <w:rsid w:val="00987776"/>
    <w:rsid w:val="0099130A"/>
    <w:rsid w:val="0099390F"/>
    <w:rsid w:val="00995325"/>
    <w:rsid w:val="00995667"/>
    <w:rsid w:val="00995EE9"/>
    <w:rsid w:val="00996454"/>
    <w:rsid w:val="009B5AE2"/>
    <w:rsid w:val="009C471B"/>
    <w:rsid w:val="009D0E0C"/>
    <w:rsid w:val="009D126C"/>
    <w:rsid w:val="009D33A3"/>
    <w:rsid w:val="009D6657"/>
    <w:rsid w:val="009D6A8E"/>
    <w:rsid w:val="009E0449"/>
    <w:rsid w:val="009E6A86"/>
    <w:rsid w:val="009E782C"/>
    <w:rsid w:val="009E7EF0"/>
    <w:rsid w:val="009F1A9B"/>
    <w:rsid w:val="00A0405F"/>
    <w:rsid w:val="00A06B2B"/>
    <w:rsid w:val="00A10D32"/>
    <w:rsid w:val="00A164B4"/>
    <w:rsid w:val="00A16E5D"/>
    <w:rsid w:val="00A23404"/>
    <w:rsid w:val="00A30007"/>
    <w:rsid w:val="00A34580"/>
    <w:rsid w:val="00A348DB"/>
    <w:rsid w:val="00A37014"/>
    <w:rsid w:val="00A40775"/>
    <w:rsid w:val="00A44570"/>
    <w:rsid w:val="00A44E15"/>
    <w:rsid w:val="00A46C6A"/>
    <w:rsid w:val="00A536B6"/>
    <w:rsid w:val="00A60DA7"/>
    <w:rsid w:val="00A64337"/>
    <w:rsid w:val="00A64A82"/>
    <w:rsid w:val="00A652FA"/>
    <w:rsid w:val="00A7169D"/>
    <w:rsid w:val="00A7192D"/>
    <w:rsid w:val="00A75364"/>
    <w:rsid w:val="00A77A37"/>
    <w:rsid w:val="00A809D2"/>
    <w:rsid w:val="00A81A53"/>
    <w:rsid w:val="00A838B1"/>
    <w:rsid w:val="00A95294"/>
    <w:rsid w:val="00A956DA"/>
    <w:rsid w:val="00A96D36"/>
    <w:rsid w:val="00A9792C"/>
    <w:rsid w:val="00AA47EE"/>
    <w:rsid w:val="00AA6710"/>
    <w:rsid w:val="00AB25A0"/>
    <w:rsid w:val="00AB49BA"/>
    <w:rsid w:val="00AB5124"/>
    <w:rsid w:val="00AB5728"/>
    <w:rsid w:val="00AC73E7"/>
    <w:rsid w:val="00AC79A3"/>
    <w:rsid w:val="00AD7FAF"/>
    <w:rsid w:val="00AE267E"/>
    <w:rsid w:val="00AE7243"/>
    <w:rsid w:val="00AF3C91"/>
    <w:rsid w:val="00AF491B"/>
    <w:rsid w:val="00AF5CFA"/>
    <w:rsid w:val="00B005F2"/>
    <w:rsid w:val="00B0327A"/>
    <w:rsid w:val="00B03FB3"/>
    <w:rsid w:val="00B078F0"/>
    <w:rsid w:val="00B07DFD"/>
    <w:rsid w:val="00B10A8F"/>
    <w:rsid w:val="00B116F3"/>
    <w:rsid w:val="00B11F67"/>
    <w:rsid w:val="00B143BD"/>
    <w:rsid w:val="00B25360"/>
    <w:rsid w:val="00B311F7"/>
    <w:rsid w:val="00B32FEC"/>
    <w:rsid w:val="00B354BE"/>
    <w:rsid w:val="00B36276"/>
    <w:rsid w:val="00B45346"/>
    <w:rsid w:val="00B46085"/>
    <w:rsid w:val="00B47814"/>
    <w:rsid w:val="00B47CEB"/>
    <w:rsid w:val="00B5086D"/>
    <w:rsid w:val="00B52B7B"/>
    <w:rsid w:val="00B65A26"/>
    <w:rsid w:val="00B65E40"/>
    <w:rsid w:val="00B6727C"/>
    <w:rsid w:val="00B76599"/>
    <w:rsid w:val="00B8274B"/>
    <w:rsid w:val="00B84280"/>
    <w:rsid w:val="00B859B8"/>
    <w:rsid w:val="00B91659"/>
    <w:rsid w:val="00B965F4"/>
    <w:rsid w:val="00B9731D"/>
    <w:rsid w:val="00BA20BF"/>
    <w:rsid w:val="00BC0E42"/>
    <w:rsid w:val="00BC6D35"/>
    <w:rsid w:val="00BD0485"/>
    <w:rsid w:val="00BD3515"/>
    <w:rsid w:val="00BD3C63"/>
    <w:rsid w:val="00BD6845"/>
    <w:rsid w:val="00BE13B6"/>
    <w:rsid w:val="00BE35A9"/>
    <w:rsid w:val="00BE4806"/>
    <w:rsid w:val="00BE6B2C"/>
    <w:rsid w:val="00BF163C"/>
    <w:rsid w:val="00BF256B"/>
    <w:rsid w:val="00BF2982"/>
    <w:rsid w:val="00BF321E"/>
    <w:rsid w:val="00BF3DD4"/>
    <w:rsid w:val="00C03CA6"/>
    <w:rsid w:val="00C04183"/>
    <w:rsid w:val="00C120B3"/>
    <w:rsid w:val="00C20DFA"/>
    <w:rsid w:val="00C2426B"/>
    <w:rsid w:val="00C26594"/>
    <w:rsid w:val="00C27ECA"/>
    <w:rsid w:val="00C306D8"/>
    <w:rsid w:val="00C33476"/>
    <w:rsid w:val="00C339EB"/>
    <w:rsid w:val="00C412FF"/>
    <w:rsid w:val="00C459B3"/>
    <w:rsid w:val="00C546FB"/>
    <w:rsid w:val="00C56C56"/>
    <w:rsid w:val="00C63552"/>
    <w:rsid w:val="00C67EC9"/>
    <w:rsid w:val="00C733C5"/>
    <w:rsid w:val="00C74326"/>
    <w:rsid w:val="00C80EF4"/>
    <w:rsid w:val="00C849BD"/>
    <w:rsid w:val="00C8584D"/>
    <w:rsid w:val="00C85AEC"/>
    <w:rsid w:val="00C91EF0"/>
    <w:rsid w:val="00C9775B"/>
    <w:rsid w:val="00CA0BC0"/>
    <w:rsid w:val="00CA2199"/>
    <w:rsid w:val="00CA2A33"/>
    <w:rsid w:val="00CA4871"/>
    <w:rsid w:val="00CA6065"/>
    <w:rsid w:val="00CB0DB8"/>
    <w:rsid w:val="00CB1244"/>
    <w:rsid w:val="00CB3323"/>
    <w:rsid w:val="00CB535D"/>
    <w:rsid w:val="00CC3BEB"/>
    <w:rsid w:val="00CC44D4"/>
    <w:rsid w:val="00CC4F37"/>
    <w:rsid w:val="00CC7417"/>
    <w:rsid w:val="00CD2C18"/>
    <w:rsid w:val="00CD4E32"/>
    <w:rsid w:val="00CD543E"/>
    <w:rsid w:val="00CD5BF1"/>
    <w:rsid w:val="00CD7870"/>
    <w:rsid w:val="00CE0CE2"/>
    <w:rsid w:val="00CE1CEF"/>
    <w:rsid w:val="00CE346C"/>
    <w:rsid w:val="00CF175C"/>
    <w:rsid w:val="00CF3FC4"/>
    <w:rsid w:val="00CF6626"/>
    <w:rsid w:val="00D00B98"/>
    <w:rsid w:val="00D01670"/>
    <w:rsid w:val="00D02513"/>
    <w:rsid w:val="00D0643D"/>
    <w:rsid w:val="00D12184"/>
    <w:rsid w:val="00D150B2"/>
    <w:rsid w:val="00D20794"/>
    <w:rsid w:val="00D2147B"/>
    <w:rsid w:val="00D22C69"/>
    <w:rsid w:val="00D35F56"/>
    <w:rsid w:val="00D40666"/>
    <w:rsid w:val="00D41213"/>
    <w:rsid w:val="00D43F55"/>
    <w:rsid w:val="00D4446E"/>
    <w:rsid w:val="00D447A3"/>
    <w:rsid w:val="00D46D62"/>
    <w:rsid w:val="00D47008"/>
    <w:rsid w:val="00D5053C"/>
    <w:rsid w:val="00D537B2"/>
    <w:rsid w:val="00D62542"/>
    <w:rsid w:val="00D70C69"/>
    <w:rsid w:val="00D71C75"/>
    <w:rsid w:val="00D745C6"/>
    <w:rsid w:val="00D767F2"/>
    <w:rsid w:val="00D779B6"/>
    <w:rsid w:val="00D824AA"/>
    <w:rsid w:val="00D871F0"/>
    <w:rsid w:val="00DB344B"/>
    <w:rsid w:val="00DB509A"/>
    <w:rsid w:val="00DB6921"/>
    <w:rsid w:val="00DC09CA"/>
    <w:rsid w:val="00DC18AA"/>
    <w:rsid w:val="00DC42DC"/>
    <w:rsid w:val="00DD235B"/>
    <w:rsid w:val="00DD4AF7"/>
    <w:rsid w:val="00DD4FBB"/>
    <w:rsid w:val="00DE3F27"/>
    <w:rsid w:val="00DF35C9"/>
    <w:rsid w:val="00E1040D"/>
    <w:rsid w:val="00E122B7"/>
    <w:rsid w:val="00E132A1"/>
    <w:rsid w:val="00E15C5D"/>
    <w:rsid w:val="00E24469"/>
    <w:rsid w:val="00E27686"/>
    <w:rsid w:val="00E33AA4"/>
    <w:rsid w:val="00E3493D"/>
    <w:rsid w:val="00E358D1"/>
    <w:rsid w:val="00E4041E"/>
    <w:rsid w:val="00E4044D"/>
    <w:rsid w:val="00E43C5D"/>
    <w:rsid w:val="00E45651"/>
    <w:rsid w:val="00E4749B"/>
    <w:rsid w:val="00E475A3"/>
    <w:rsid w:val="00E55F18"/>
    <w:rsid w:val="00E61AF1"/>
    <w:rsid w:val="00E61E06"/>
    <w:rsid w:val="00E630A8"/>
    <w:rsid w:val="00E63466"/>
    <w:rsid w:val="00E65A86"/>
    <w:rsid w:val="00E72D7D"/>
    <w:rsid w:val="00E958F7"/>
    <w:rsid w:val="00E96B48"/>
    <w:rsid w:val="00E971E7"/>
    <w:rsid w:val="00EA3D05"/>
    <w:rsid w:val="00EA61C2"/>
    <w:rsid w:val="00EA72BC"/>
    <w:rsid w:val="00EB1981"/>
    <w:rsid w:val="00EC3106"/>
    <w:rsid w:val="00EC447A"/>
    <w:rsid w:val="00EC7E91"/>
    <w:rsid w:val="00ED116B"/>
    <w:rsid w:val="00ED4B53"/>
    <w:rsid w:val="00EE0343"/>
    <w:rsid w:val="00EE121C"/>
    <w:rsid w:val="00EE78E4"/>
    <w:rsid w:val="00EF079D"/>
    <w:rsid w:val="00F014F0"/>
    <w:rsid w:val="00F0733C"/>
    <w:rsid w:val="00F07871"/>
    <w:rsid w:val="00F10A85"/>
    <w:rsid w:val="00F114E1"/>
    <w:rsid w:val="00F1196C"/>
    <w:rsid w:val="00F11D80"/>
    <w:rsid w:val="00F35370"/>
    <w:rsid w:val="00F35D41"/>
    <w:rsid w:val="00F37620"/>
    <w:rsid w:val="00F40315"/>
    <w:rsid w:val="00F403CD"/>
    <w:rsid w:val="00F43884"/>
    <w:rsid w:val="00F44898"/>
    <w:rsid w:val="00F53C65"/>
    <w:rsid w:val="00F53E51"/>
    <w:rsid w:val="00F57AA4"/>
    <w:rsid w:val="00F63DF0"/>
    <w:rsid w:val="00F7792B"/>
    <w:rsid w:val="00F80F86"/>
    <w:rsid w:val="00F8158B"/>
    <w:rsid w:val="00F81617"/>
    <w:rsid w:val="00F8314F"/>
    <w:rsid w:val="00F834CE"/>
    <w:rsid w:val="00F879FC"/>
    <w:rsid w:val="00F941B9"/>
    <w:rsid w:val="00FA0AAE"/>
    <w:rsid w:val="00FA5F7B"/>
    <w:rsid w:val="00FB3E73"/>
    <w:rsid w:val="00FB4822"/>
    <w:rsid w:val="00FB4938"/>
    <w:rsid w:val="00FB4AA5"/>
    <w:rsid w:val="00FC175B"/>
    <w:rsid w:val="00FC43DB"/>
    <w:rsid w:val="00FC571F"/>
    <w:rsid w:val="00FC7993"/>
    <w:rsid w:val="00FD0AFF"/>
    <w:rsid w:val="00FD1376"/>
    <w:rsid w:val="00FE2C7D"/>
    <w:rsid w:val="00FE338F"/>
    <w:rsid w:val="00FE5CB3"/>
    <w:rsid w:val="00FE69C8"/>
    <w:rsid w:val="00FE770B"/>
    <w:rsid w:val="00FF1B4B"/>
    <w:rsid w:val="00FF1B56"/>
    <w:rsid w:val="00FF26E8"/>
    <w:rsid w:val="00FF3007"/>
    <w:rsid w:val="00FF3C0A"/>
    <w:rsid w:val="00FF3ED9"/>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pPr>
      <w:bidi/>
    </w:pPr>
    <w:rPr>
      <w:sz w:val="24"/>
      <w:szCs w:val="24"/>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szCs w:val="26"/>
    </w:rPr>
  </w:style>
  <w:style w:type="paragraph" w:styleId="4">
    <w:name w:val="heading 4"/>
    <w:basedOn w:val="a2"/>
    <w:next w:val="a2"/>
    <w:qFormat/>
    <w:rsid w:val="0069510D"/>
    <w:pPr>
      <w:keepNext/>
      <w:spacing w:before="240" w:after="60"/>
      <w:outlineLvl w:val="3"/>
    </w:pPr>
    <w:rPr>
      <w:b/>
      <w:bCs/>
      <w:sz w:val="28"/>
      <w:szCs w:val="28"/>
    </w:rPr>
  </w:style>
  <w:style w:type="paragraph" w:styleId="5">
    <w:name w:val="heading 5"/>
    <w:basedOn w:val="a2"/>
    <w:next w:val="a2"/>
    <w:qFormat/>
    <w:rsid w:val="00B8274B"/>
    <w:pPr>
      <w:keepNext/>
      <w:overflowPunct w:val="0"/>
      <w:autoSpaceDE w:val="0"/>
      <w:autoSpaceDN w:val="0"/>
      <w:adjustRightInd w:val="0"/>
      <w:textAlignment w:val="baseline"/>
      <w:outlineLvl w:val="4"/>
    </w:pPr>
    <w:rPr>
      <w:rFonts w:cs="David"/>
      <w:b/>
      <w:bCs/>
      <w:sz w:val="20"/>
      <w:szCs w:val="32"/>
      <w:lang w:eastAsia="he-IL"/>
    </w:rPr>
  </w:style>
  <w:style w:type="paragraph" w:styleId="6">
    <w:name w:val="heading 6"/>
    <w:basedOn w:val="a2"/>
    <w:next w:val="a2"/>
    <w:qFormat/>
    <w:rsid w:val="00B8274B"/>
    <w:pPr>
      <w:keepNext/>
      <w:overflowPunct w:val="0"/>
      <w:autoSpaceDE w:val="0"/>
      <w:autoSpaceDN w:val="0"/>
      <w:adjustRightInd w:val="0"/>
      <w:jc w:val="center"/>
      <w:textAlignment w:val="baseline"/>
      <w:outlineLvl w:val="5"/>
    </w:pPr>
    <w:rPr>
      <w:rFonts w:cs="Guttman Yad-Light"/>
      <w:b/>
      <w:bCs/>
      <w:sz w:val="20"/>
      <w:szCs w:val="22"/>
      <w:lang w:eastAsia="he-IL"/>
    </w:rPr>
  </w:style>
  <w:style w:type="paragraph" w:styleId="7">
    <w:name w:val="heading 7"/>
    <w:basedOn w:val="a2"/>
    <w:next w:val="a2"/>
    <w:qFormat/>
    <w:rsid w:val="00B8274B"/>
    <w:pPr>
      <w:keepNext/>
      <w:ind w:left="-180"/>
      <w:jc w:val="center"/>
      <w:outlineLvl w:val="6"/>
    </w:pPr>
    <w:rPr>
      <w:rFonts w:cs="Guttman Yad-Light"/>
      <w:b/>
      <w:bCs/>
      <w:szCs w:val="28"/>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szCs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rPr>
      <w:rFonts w:cs="FrankRuehl"/>
      <w:szCs w:val="26"/>
      <w:lang w:eastAsia="he-IL"/>
    </w:rPr>
  </w:style>
  <w:style w:type="paragraph" w:styleId="af9">
    <w:name w:val="Plain Text"/>
    <w:basedOn w:val="a2"/>
    <w:rsid w:val="00EA61C2"/>
    <w:rPr>
      <w:rFonts w:ascii="Courier New" w:hAnsi="Courier New" w:cs="Courier New"/>
      <w:sz w:val="20"/>
      <w:szCs w:val="20"/>
    </w:rPr>
  </w:style>
  <w:style w:type="paragraph" w:customStyle="1" w:styleId="211111">
    <w:name w:val="תת סעיף2 1.1.1.1.1"/>
    <w:basedOn w:val="1"/>
    <w:rsid w:val="00B8274B"/>
    <w:pPr>
      <w:numPr>
        <w:ilvl w:val="0"/>
        <w:numId w:val="0"/>
      </w:numPr>
      <w:tabs>
        <w:tab w:val="num" w:pos="2700"/>
      </w:tabs>
      <w:ind w:left="3969" w:hanging="1134"/>
    </w:pPr>
  </w:style>
  <w:style w:type="paragraph" w:customStyle="1" w:styleId="11">
    <w:name w:val="פיסקה1"/>
    <w:basedOn w:val="a2"/>
    <w:rsid w:val="00B8274B"/>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character" w:styleId="afa">
    <w:name w:val="annotation reference"/>
    <w:semiHidden/>
    <w:rsid w:val="002A5F9B"/>
    <w:rPr>
      <w:sz w:val="16"/>
      <w:szCs w:val="16"/>
    </w:rPr>
  </w:style>
  <w:style w:type="paragraph" w:styleId="afb">
    <w:name w:val="annotation text"/>
    <w:basedOn w:val="a2"/>
    <w:semiHidden/>
    <w:rsid w:val="002A5F9B"/>
    <w:rPr>
      <w:sz w:val="20"/>
      <w:szCs w:val="20"/>
    </w:rPr>
  </w:style>
  <w:style w:type="paragraph" w:styleId="afc">
    <w:name w:val="annotation subject"/>
    <w:basedOn w:val="afb"/>
    <w:next w:val="afb"/>
    <w:semiHidden/>
    <w:rsid w:val="002A5F9B"/>
    <w:rPr>
      <w:b/>
      <w:bCs/>
    </w:rPr>
  </w:style>
  <w:style w:type="paragraph" w:styleId="afd">
    <w:name w:val="List Paragraph"/>
    <w:basedOn w:val="a2"/>
    <w:uiPriority w:val="34"/>
    <w:qFormat/>
    <w:rsid w:val="00532A53"/>
    <w:pPr>
      <w:spacing w:after="200" w:line="276" w:lineRule="auto"/>
      <w:ind w:left="720"/>
      <w:contextualSpacing/>
    </w:pPr>
    <w:rPr>
      <w:rFonts w:ascii="Calibri" w:eastAsia="Calibri" w:hAnsi="Calibri" w:cs="Arial"/>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pPr>
      <w:bidi/>
    </w:pPr>
    <w:rPr>
      <w:sz w:val="24"/>
      <w:szCs w:val="24"/>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szCs w:val="26"/>
    </w:rPr>
  </w:style>
  <w:style w:type="paragraph" w:styleId="4">
    <w:name w:val="heading 4"/>
    <w:basedOn w:val="a2"/>
    <w:next w:val="a2"/>
    <w:qFormat/>
    <w:rsid w:val="0069510D"/>
    <w:pPr>
      <w:keepNext/>
      <w:spacing w:before="240" w:after="60"/>
      <w:outlineLvl w:val="3"/>
    </w:pPr>
    <w:rPr>
      <w:b/>
      <w:bCs/>
      <w:sz w:val="28"/>
      <w:szCs w:val="28"/>
    </w:rPr>
  </w:style>
  <w:style w:type="paragraph" w:styleId="5">
    <w:name w:val="heading 5"/>
    <w:basedOn w:val="a2"/>
    <w:next w:val="a2"/>
    <w:qFormat/>
    <w:rsid w:val="00B8274B"/>
    <w:pPr>
      <w:keepNext/>
      <w:overflowPunct w:val="0"/>
      <w:autoSpaceDE w:val="0"/>
      <w:autoSpaceDN w:val="0"/>
      <w:adjustRightInd w:val="0"/>
      <w:textAlignment w:val="baseline"/>
      <w:outlineLvl w:val="4"/>
    </w:pPr>
    <w:rPr>
      <w:rFonts w:cs="David"/>
      <w:b/>
      <w:bCs/>
      <w:sz w:val="20"/>
      <w:szCs w:val="32"/>
      <w:lang w:eastAsia="he-IL"/>
    </w:rPr>
  </w:style>
  <w:style w:type="paragraph" w:styleId="6">
    <w:name w:val="heading 6"/>
    <w:basedOn w:val="a2"/>
    <w:next w:val="a2"/>
    <w:qFormat/>
    <w:rsid w:val="00B8274B"/>
    <w:pPr>
      <w:keepNext/>
      <w:overflowPunct w:val="0"/>
      <w:autoSpaceDE w:val="0"/>
      <w:autoSpaceDN w:val="0"/>
      <w:adjustRightInd w:val="0"/>
      <w:jc w:val="center"/>
      <w:textAlignment w:val="baseline"/>
      <w:outlineLvl w:val="5"/>
    </w:pPr>
    <w:rPr>
      <w:rFonts w:cs="Guttman Yad-Light"/>
      <w:b/>
      <w:bCs/>
      <w:sz w:val="20"/>
      <w:szCs w:val="22"/>
      <w:lang w:eastAsia="he-IL"/>
    </w:rPr>
  </w:style>
  <w:style w:type="paragraph" w:styleId="7">
    <w:name w:val="heading 7"/>
    <w:basedOn w:val="a2"/>
    <w:next w:val="a2"/>
    <w:qFormat/>
    <w:rsid w:val="00B8274B"/>
    <w:pPr>
      <w:keepNext/>
      <w:ind w:left="-180"/>
      <w:jc w:val="center"/>
      <w:outlineLvl w:val="6"/>
    </w:pPr>
    <w:rPr>
      <w:rFonts w:cs="Guttman Yad-Light"/>
      <w:b/>
      <w:bCs/>
      <w:szCs w:val="28"/>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szCs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rPr>
      <w:rFonts w:cs="FrankRuehl"/>
      <w:szCs w:val="26"/>
      <w:lang w:eastAsia="he-IL"/>
    </w:rPr>
  </w:style>
  <w:style w:type="paragraph" w:styleId="af9">
    <w:name w:val="Plain Text"/>
    <w:basedOn w:val="a2"/>
    <w:rsid w:val="00EA61C2"/>
    <w:rPr>
      <w:rFonts w:ascii="Courier New" w:hAnsi="Courier New" w:cs="Courier New"/>
      <w:sz w:val="20"/>
      <w:szCs w:val="20"/>
    </w:rPr>
  </w:style>
  <w:style w:type="paragraph" w:customStyle="1" w:styleId="211111">
    <w:name w:val="תת סעיף2 1.1.1.1.1"/>
    <w:basedOn w:val="1"/>
    <w:rsid w:val="00B8274B"/>
    <w:pPr>
      <w:numPr>
        <w:ilvl w:val="0"/>
        <w:numId w:val="0"/>
      </w:numPr>
      <w:tabs>
        <w:tab w:val="num" w:pos="2700"/>
      </w:tabs>
      <w:ind w:left="3969" w:hanging="1134"/>
    </w:pPr>
  </w:style>
  <w:style w:type="paragraph" w:customStyle="1" w:styleId="11">
    <w:name w:val="פיסקה1"/>
    <w:basedOn w:val="a2"/>
    <w:rsid w:val="00B8274B"/>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character" w:styleId="afa">
    <w:name w:val="annotation reference"/>
    <w:semiHidden/>
    <w:rsid w:val="002A5F9B"/>
    <w:rPr>
      <w:sz w:val="16"/>
      <w:szCs w:val="16"/>
    </w:rPr>
  </w:style>
  <w:style w:type="paragraph" w:styleId="afb">
    <w:name w:val="annotation text"/>
    <w:basedOn w:val="a2"/>
    <w:semiHidden/>
    <w:rsid w:val="002A5F9B"/>
    <w:rPr>
      <w:sz w:val="20"/>
      <w:szCs w:val="20"/>
    </w:rPr>
  </w:style>
  <w:style w:type="paragraph" w:styleId="afc">
    <w:name w:val="annotation subject"/>
    <w:basedOn w:val="afb"/>
    <w:next w:val="afb"/>
    <w:semiHidden/>
    <w:rsid w:val="002A5F9B"/>
    <w:rPr>
      <w:b/>
      <w:bCs/>
    </w:rPr>
  </w:style>
  <w:style w:type="paragraph" w:styleId="afd">
    <w:name w:val="List Paragraph"/>
    <w:basedOn w:val="a2"/>
    <w:uiPriority w:val="34"/>
    <w:qFormat/>
    <w:rsid w:val="00532A53"/>
    <w:pPr>
      <w:spacing w:after="200" w:line="276" w:lineRule="auto"/>
      <w:ind w:left="720"/>
      <w:contextualSpacing/>
    </w:pPr>
    <w:rPr>
      <w:rFonts w:ascii="Calibri" w:eastAsia="Calibri" w:hAnsi="Calibri"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75316068">
      <w:bodyDiv w:val="1"/>
      <w:marLeft w:val="0"/>
      <w:marRight w:val="0"/>
      <w:marTop w:val="0"/>
      <w:marBottom w:val="0"/>
      <w:divBdr>
        <w:top w:val="none" w:sz="0" w:space="0" w:color="auto"/>
        <w:left w:val="none" w:sz="0" w:space="0" w:color="auto"/>
        <w:bottom w:val="none" w:sz="0" w:space="0" w:color="auto"/>
        <w:right w:val="none" w:sz="0" w:space="0" w:color="auto"/>
      </w:divBdr>
    </w:div>
    <w:div w:id="1473251489">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endnotes" Target="endnotes.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footnotes" Target="footnotes.xm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settings" Target="settings.xml"/><Relationship Id="rId19" Type="http://schemas.openxmlformats.org/officeDocument/2006/relationships/theme" Target="theme/theme1.xml"/><Relationship Id="rId4" Type="http://schemas.openxmlformats.org/officeDocument/2006/relationships/customXml" Target="../customXml/item4.xml"/><Relationship Id="rId9" Type="http://schemas.microsoft.com/office/2007/relationships/stylesWithEffects" Target="stylesWithEffect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LongProperties xmlns="http://schemas.microsoft.com/office/2006/metadata/longProperti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טופס עבור ספק יחיד" ma:contentTypeID="0x0101001C9FFCA4355EDF4582EC61BC906B876700D9403884BA24A64EB32685E1DC31B6E7" ma:contentTypeVersion="1" ma:contentTypeDescription="" ma:contentTypeScope="" ma:versionID="d930e6137a855120cf4327244fe3085a">
  <xsd:schema xmlns:xsd="http://www.w3.org/2001/XMLSchema" xmlns:xs="http://www.w3.org/2001/XMLSchema" xmlns:p="http://schemas.microsoft.com/office/2006/metadata/properties" xmlns:ns2="d99c1a85-ccdd-432f-b3ec-8883d1927c45" targetNamespace="http://schemas.microsoft.com/office/2006/metadata/properties" ma:root="true" ma:fieldsID="6b6bc5036d288d0dc930c1b1762a081b" ns2:_="">
    <xsd:import namespace="d99c1a85-ccdd-432f-b3ec-8883d1927c45"/>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99c1a85-ccdd-432f-b3ec-8883d1927c45" elementFormDefault="qualified">
    <xsd:import namespace="http://schemas.microsoft.com/office/2006/documentManagement/types"/>
    <xsd:import namespace="http://schemas.microsoft.com/office/infopath/2007/PartnerControls"/>
    <xsd:element name="_dlc_DocId" ma:index="8" nillable="true" ma:displayName="ערך של מזהה מסמך" ma:description="הערך של מזהה המסמך שהוקצה לפריט זה." ma:internalName="_dlc_DocId" ma:readOnly="true">
      <xsd:simpleType>
        <xsd:restriction base="dms:Text"/>
      </xsd:simpleType>
    </xsd:element>
    <xsd:element name="_dlc_DocIdUrl" ma:index="9"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6E9D4E-7476-415A-9127-DC30A5594E1C}">
  <ds:schemaRefs>
    <ds:schemaRef ds:uri="http://schemas.microsoft.com/sharepoint/events"/>
  </ds:schemaRefs>
</ds:datastoreItem>
</file>

<file path=customXml/itemProps2.xml><?xml version="1.0" encoding="utf-8"?>
<ds:datastoreItem xmlns:ds="http://schemas.openxmlformats.org/officeDocument/2006/customXml" ds:itemID="{7071D10B-6F3A-4F74-B18A-403BF731DCDC}">
  <ds:schemaRefs>
    <ds:schemaRef ds:uri="http://schemas.microsoft.com/office/2006/metadata/longProperties"/>
  </ds:schemaRefs>
</ds:datastoreItem>
</file>

<file path=customXml/itemProps3.xml><?xml version="1.0" encoding="utf-8"?>
<ds:datastoreItem xmlns:ds="http://schemas.openxmlformats.org/officeDocument/2006/customXml" ds:itemID="{6F9021F1-83B0-44B0-A368-F27ADD2A2DAE}">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A3CD80DD-005E-46AA-876E-3F02AC6E2379}">
  <ds:schemaRefs>
    <ds:schemaRef ds:uri="http://schemas.microsoft.com/sharepoint/v3/contenttype/forms"/>
  </ds:schemaRefs>
</ds:datastoreItem>
</file>

<file path=customXml/itemProps5.xml><?xml version="1.0" encoding="utf-8"?>
<ds:datastoreItem xmlns:ds="http://schemas.openxmlformats.org/officeDocument/2006/customXml" ds:itemID="{65065105-9B8C-4762-BE6B-0EE0EB6E22D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99c1a85-ccdd-432f-b3ec-8883d1927c4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5C4D7F27-EA7B-4328-9B25-D153A236F1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485</Words>
  <Characters>2426</Characters>
  <Application>Microsoft Office Word</Application>
  <DocSecurity>0</DocSecurity>
  <Lines>20</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MOPS</Company>
  <LinksUpToDate>false</LinksUpToDate>
  <CharactersWithSpaces>2906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moranm</dc:creator>
  <cp:lastModifiedBy>גיא חסון</cp:lastModifiedBy>
  <cp:revision>2</cp:revision>
  <cp:lastPrinted>2009-10-20T09:32:00Z</cp:lastPrinted>
  <dcterms:created xsi:type="dcterms:W3CDTF">2014-02-12T06:25:00Z</dcterms:created>
  <dcterms:modified xsi:type="dcterms:W3CDTF">2014-02-12T06:25:00Z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PSDescription">
    <vt:lpwstr/>
  </property>
  <property fmtid="{D5CDD505-2E9C-101B-9397-08002B2CF9AE}" pid="3" name="Owner">
    <vt:lpwstr/>
  </property>
  <property fmtid="{D5CDD505-2E9C-101B-9397-08002B2CF9AE}" pid="4" name="Status">
    <vt:lpwstr/>
  </property>
  <property fmtid="{D5CDD505-2E9C-101B-9397-08002B2CF9AE}" pid="5" name="_dlc_DocId">
    <vt:lpwstr>R3H75H3EJVFN-55-1</vt:lpwstr>
  </property>
  <property fmtid="{D5CDD505-2E9C-101B-9397-08002B2CF9AE}" pid="6" name="_dlc_DocIdItemGuid">
    <vt:lpwstr>2804d249-7ea3-4320-a63b-1d5376550a40</vt:lpwstr>
  </property>
  <property fmtid="{D5CDD505-2E9C-101B-9397-08002B2CF9AE}" pid="7" name="_dlc_DocIdUrl">
    <vt:lpwstr>http://portal/sites/batap/forms/_layouts/DocIdRedir.aspx?ID=R3H75H3EJVFN-55-1, R3H75H3EJVFN-55-1</vt:lpwstr>
  </property>
  <property fmtid="{D5CDD505-2E9C-101B-9397-08002B2CF9AE}" pid="8" name="xd_Signature">
    <vt:lpwstr/>
  </property>
  <property fmtid="{D5CDD505-2E9C-101B-9397-08002B2CF9AE}" pid="9" name="TemplateUrl">
    <vt:lpwstr/>
  </property>
  <property fmtid="{D5CDD505-2E9C-101B-9397-08002B2CF9AE}" pid="10" name="Order">
    <vt:lpwstr>100.000000000000</vt:lpwstr>
  </property>
  <property fmtid="{D5CDD505-2E9C-101B-9397-08002B2CF9AE}" pid="11" name="xd_ProgID">
    <vt:lpwstr/>
  </property>
  <property fmtid="{D5CDD505-2E9C-101B-9397-08002B2CF9AE}" pid="12" name="_dlc_DocIdPersistId">
    <vt:lpwstr/>
  </property>
  <property fmtid="{D5CDD505-2E9C-101B-9397-08002B2CF9AE}" pid="13" name="פג תוקף">
    <vt:lpwstr/>
  </property>
</Properties>
</file>